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39132" w14:textId="77777777" w:rsidR="00E35C36" w:rsidRPr="00ED46DA" w:rsidRDefault="00E35C36" w:rsidP="00E35C36">
      <w:pPr>
        <w:pStyle w:val="EndNoteBibliography"/>
        <w:spacing w:after="0"/>
      </w:pPr>
      <w:r w:rsidRPr="00C35B5E">
        <w:t>1.</w:t>
      </w:r>
      <w:r w:rsidRPr="00C35B5E">
        <w:tab/>
        <w:t xml:space="preserve">Wald DS, Bestwick JP, Morris JK, Whyte K, Jenkins L, Wald NJ. Child–Parent Familial Hypercholesterolemia Screening in Primary Care. </w:t>
      </w:r>
      <w:r w:rsidRPr="00C35B5E">
        <w:rPr>
          <w:i/>
        </w:rPr>
        <w:t>New England Journal of Medicine</w:t>
      </w:r>
      <w:r w:rsidRPr="00C35B5E">
        <w:t xml:space="preserve"> 2016;</w:t>
      </w:r>
      <w:r w:rsidRPr="00C35B5E">
        <w:rPr>
          <w:b/>
        </w:rPr>
        <w:t>375</w:t>
      </w:r>
      <w:r w:rsidRPr="00C35B5E">
        <w:t>:1628-37. h</w:t>
      </w:r>
      <w:r w:rsidRPr="00ED46DA">
        <w:t>ttps://doi.org/10.1056/NEJMoa1602777</w:t>
      </w:r>
    </w:p>
    <w:p w14:paraId="0F26180A" w14:textId="77777777" w:rsidR="00E35C36" w:rsidRPr="00ED46DA" w:rsidRDefault="00E35C36" w:rsidP="00E35C36">
      <w:pPr>
        <w:pStyle w:val="EndNoteBibliography"/>
        <w:spacing w:after="0"/>
      </w:pPr>
      <w:r w:rsidRPr="00C35B5E">
        <w:t>2.</w:t>
      </w:r>
      <w:r w:rsidRPr="00C35B5E">
        <w:tab/>
        <w:t>Akioyamen LE, Genest J, Shan SD, Reel RL, Albaum JM, Chu A</w:t>
      </w:r>
      <w:r w:rsidRPr="00C35B5E">
        <w:rPr>
          <w:i/>
        </w:rPr>
        <w:t>, et al.</w:t>
      </w:r>
      <w:r w:rsidRPr="00C35B5E">
        <w:t xml:space="preserve"> Estimating the prevalence of heterozygous familial hypercholesterolaemia: a systematic review and meta-analysis. </w:t>
      </w:r>
      <w:r w:rsidRPr="00C35B5E">
        <w:rPr>
          <w:i/>
        </w:rPr>
        <w:t>BMJ Open</w:t>
      </w:r>
      <w:r w:rsidRPr="00C35B5E">
        <w:t xml:space="preserve"> 2017;</w:t>
      </w:r>
      <w:r w:rsidRPr="00C35B5E">
        <w:rPr>
          <w:b/>
        </w:rPr>
        <w:t>7</w:t>
      </w:r>
      <w:r w:rsidRPr="00C35B5E">
        <w:t>:e016461. h</w:t>
      </w:r>
      <w:r w:rsidRPr="00ED46DA">
        <w:t>ttps://doi.org/10.1136/bmjopen-2017-016461</w:t>
      </w:r>
    </w:p>
    <w:p w14:paraId="4374E830" w14:textId="77777777" w:rsidR="00E35C36" w:rsidRPr="00C35B5E" w:rsidRDefault="00E35C36" w:rsidP="00E35C36">
      <w:pPr>
        <w:pStyle w:val="EndNoteBibliography"/>
        <w:spacing w:after="0"/>
      </w:pPr>
      <w:r w:rsidRPr="00C35B5E">
        <w:t>3.</w:t>
      </w:r>
      <w:r w:rsidRPr="00C35B5E">
        <w:tab/>
        <w:t xml:space="preserve">Nordestgaard B, Chapman M, Humphries S. Familial hypercholesterolaemia is underdiagnosed and undertreated in the general population: guidance for clinicians to prevent coronary heart disease: Consensus Statement of the European Atherosclerosis Society. </w:t>
      </w:r>
      <w:r w:rsidRPr="00C35B5E">
        <w:rPr>
          <w:i/>
        </w:rPr>
        <w:t>European Heart Journal</w:t>
      </w:r>
      <w:r w:rsidRPr="00C35B5E">
        <w:t xml:space="preserve"> 2013;</w:t>
      </w:r>
      <w:r w:rsidRPr="00C35B5E">
        <w:rPr>
          <w:b/>
        </w:rPr>
        <w:t>34</w:t>
      </w:r>
      <w:r w:rsidRPr="00C35B5E">
        <w:t>:3478-90.</w:t>
      </w:r>
    </w:p>
    <w:p w14:paraId="76FC47E2" w14:textId="77777777" w:rsidR="00E35C36" w:rsidRPr="00C35B5E" w:rsidRDefault="00E35C36" w:rsidP="00E35C36">
      <w:pPr>
        <w:pStyle w:val="EndNoteBibliography"/>
        <w:spacing w:after="0"/>
      </w:pPr>
      <w:r w:rsidRPr="00C35B5E">
        <w:t>4.</w:t>
      </w:r>
      <w:r w:rsidRPr="00C35B5E">
        <w:tab/>
        <w:t>Public Health England. Familial Hypercholesterolaemia Implementing a systems approach to detection and management. Available from: h</w:t>
      </w:r>
      <w:r w:rsidRPr="00ED46DA">
        <w:t>ttps://assets.publishing.service.gov.uk/government/uploads/system/uploads/attachment_data/file/731873/familial_hypercholesterolaemia_implementation_guide.pdf</w:t>
      </w:r>
      <w:r w:rsidRPr="00C35B5E">
        <w:t xml:space="preserve"> [Accessed 16/05/2022]. In; 2018.</w:t>
      </w:r>
    </w:p>
    <w:p w14:paraId="475EB01F" w14:textId="77777777" w:rsidR="00E35C36" w:rsidRPr="00ED46DA" w:rsidRDefault="00E35C36" w:rsidP="00E35C36">
      <w:pPr>
        <w:pStyle w:val="EndNoteBibliography"/>
        <w:spacing w:after="0"/>
      </w:pPr>
      <w:r w:rsidRPr="00C35B5E">
        <w:t>5.</w:t>
      </w:r>
      <w:r w:rsidRPr="00C35B5E">
        <w:tab/>
        <w:t xml:space="preserve">Risk of fatal coronary heart disease in familial hypercholesterolaemia. Scientific Steering Committee on behalf of the Simon Broome Register Group. </w:t>
      </w:r>
      <w:r w:rsidRPr="00C35B5E">
        <w:rPr>
          <w:i/>
        </w:rPr>
        <w:t>Bmj</w:t>
      </w:r>
      <w:r w:rsidRPr="00C35B5E">
        <w:t xml:space="preserve"> 1991;</w:t>
      </w:r>
      <w:r w:rsidRPr="00C35B5E">
        <w:rPr>
          <w:b/>
        </w:rPr>
        <w:t>303</w:t>
      </w:r>
      <w:r w:rsidRPr="00C35B5E">
        <w:t>:893-6. h</w:t>
      </w:r>
      <w:r w:rsidRPr="00ED46DA">
        <w:t>ttps://doi.org/10.1136/bmj.303.6807.893</w:t>
      </w:r>
    </w:p>
    <w:p w14:paraId="16977B64" w14:textId="77777777" w:rsidR="00E35C36" w:rsidRPr="00ED46DA" w:rsidRDefault="00E35C36" w:rsidP="00E35C36">
      <w:pPr>
        <w:pStyle w:val="EndNoteBibliography"/>
        <w:spacing w:after="0"/>
      </w:pPr>
      <w:r w:rsidRPr="00C35B5E">
        <w:t>6.</w:t>
      </w:r>
      <w:r w:rsidRPr="00C35B5E">
        <w:tab/>
        <w:t>Humphries SE, Cooper JA, Seed M, Capps N, Durrington PN, Jones B</w:t>
      </w:r>
      <w:r w:rsidRPr="00C35B5E">
        <w:rPr>
          <w:i/>
        </w:rPr>
        <w:t>, et al.</w:t>
      </w:r>
      <w:r w:rsidRPr="00C35B5E">
        <w:t xml:space="preserve"> Coronary heart disease mortality in treated familial hypercholesterolaemia: Update of the UK Simon Broome FH register. </w:t>
      </w:r>
      <w:r w:rsidRPr="00C35B5E">
        <w:rPr>
          <w:i/>
        </w:rPr>
        <w:t>Atherosclerosis</w:t>
      </w:r>
      <w:r w:rsidRPr="00C35B5E">
        <w:t xml:space="preserve"> 2018;</w:t>
      </w:r>
      <w:r w:rsidRPr="00C35B5E">
        <w:rPr>
          <w:b/>
        </w:rPr>
        <w:t>274</w:t>
      </w:r>
      <w:r w:rsidRPr="00C35B5E">
        <w:t>:41-6. h</w:t>
      </w:r>
      <w:r w:rsidRPr="00ED46DA">
        <w:t>ttps://doi.org/10.1016/j.atherosclerosis.2018.04.040</w:t>
      </w:r>
    </w:p>
    <w:p w14:paraId="4C6574E8" w14:textId="77777777" w:rsidR="00E35C36" w:rsidRPr="00ED46DA" w:rsidRDefault="00E35C36" w:rsidP="00E35C36">
      <w:pPr>
        <w:pStyle w:val="EndNoteBibliography"/>
        <w:spacing w:after="0"/>
      </w:pPr>
      <w:r w:rsidRPr="00C35B5E">
        <w:t>7.</w:t>
      </w:r>
      <w:r w:rsidRPr="00C35B5E">
        <w:tab/>
        <w:t>Haralambos K, Humphries SE, Whitmore J, Datta D, Cather M, Miedzybrodzka Z</w:t>
      </w:r>
      <w:r w:rsidRPr="00C35B5E">
        <w:rPr>
          <w:i/>
        </w:rPr>
        <w:t>, et al.</w:t>
      </w:r>
      <w:r w:rsidRPr="00C35B5E">
        <w:t xml:space="preserve"> Familial hypercholesterolaemia (fh) genetic testing in the uk. </w:t>
      </w:r>
      <w:r w:rsidRPr="00C35B5E">
        <w:rPr>
          <w:i/>
        </w:rPr>
        <w:t>Atherosclerosis Supplements</w:t>
      </w:r>
      <w:r w:rsidRPr="00C35B5E">
        <w:t xml:space="preserve"> 2018;</w:t>
      </w:r>
      <w:r w:rsidRPr="00C35B5E">
        <w:rPr>
          <w:b/>
        </w:rPr>
        <w:t>34</w:t>
      </w:r>
      <w:r w:rsidRPr="00C35B5E">
        <w:t>:e4. h</w:t>
      </w:r>
      <w:r w:rsidRPr="00ED46DA">
        <w:t>ttps://doi.org/https://doi.org/10.1016/j.atherosclerosissup.2018.07.028</w:t>
      </w:r>
    </w:p>
    <w:p w14:paraId="6B42D05B" w14:textId="77777777" w:rsidR="00E35C36" w:rsidRPr="00C35B5E" w:rsidRDefault="00E35C36" w:rsidP="00E35C36">
      <w:pPr>
        <w:pStyle w:val="EndNoteBibliography"/>
        <w:spacing w:after="0"/>
      </w:pPr>
      <w:r w:rsidRPr="00C35B5E">
        <w:t>8.</w:t>
      </w:r>
      <w:r w:rsidRPr="00C35B5E">
        <w:tab/>
        <w:t xml:space="preserve">Pedersen KMV, Humphries SE, Roughton M, Besford JS. </w:t>
      </w:r>
      <w:r w:rsidRPr="00C35B5E">
        <w:rPr>
          <w:i/>
        </w:rPr>
        <w:t>National Clinical Audit of the Management of Familial Hypercholesterolaemia 2010: Full Report</w:t>
      </w:r>
      <w:r w:rsidRPr="00C35B5E">
        <w:t>: Clinical Standards Department, Royal College of Physicians; 2010.</w:t>
      </w:r>
    </w:p>
    <w:p w14:paraId="7D40185C" w14:textId="77777777" w:rsidR="00E35C36" w:rsidRPr="00C35B5E" w:rsidRDefault="00E35C36" w:rsidP="00E35C36">
      <w:pPr>
        <w:pStyle w:val="EndNoteBibliography"/>
        <w:spacing w:after="0"/>
      </w:pPr>
      <w:r w:rsidRPr="00C35B5E">
        <w:t>9.</w:t>
      </w:r>
      <w:r w:rsidRPr="00C35B5E">
        <w:tab/>
        <w:t xml:space="preserve">NICE. </w:t>
      </w:r>
      <w:r w:rsidRPr="00C35B5E">
        <w:rPr>
          <w:i/>
        </w:rPr>
        <w:t>Clinical guideline 71: identification and management of familial hypercholesterolaemia. Available from h</w:t>
      </w:r>
      <w:r w:rsidRPr="00ED46DA">
        <w:rPr>
          <w:i/>
        </w:rPr>
        <w:t>ttps://www.nice.org.uk/guidance/cg71</w:t>
      </w:r>
      <w:r w:rsidRPr="00C35B5E">
        <w:rPr>
          <w:i/>
        </w:rPr>
        <w:t xml:space="preserve"> [Accessed 16/5/2022]</w:t>
      </w:r>
      <w:r w:rsidRPr="00C35B5E">
        <w:t>. London, Manchester: NICE; 2019.</w:t>
      </w:r>
    </w:p>
    <w:p w14:paraId="1EF37171" w14:textId="77777777" w:rsidR="00E35C36" w:rsidRPr="00ED46DA" w:rsidRDefault="00E35C36" w:rsidP="00E35C36">
      <w:pPr>
        <w:pStyle w:val="EndNoteBibliography"/>
        <w:spacing w:after="0"/>
      </w:pPr>
      <w:r w:rsidRPr="00C35B5E">
        <w:t>10.</w:t>
      </w:r>
      <w:r w:rsidRPr="00C35B5E">
        <w:tab/>
        <w:t>Haralambos K, Whatley SD, Edwards R, Gingell R, Townsend D, Ashfield-Watt P</w:t>
      </w:r>
      <w:r w:rsidRPr="00C35B5E">
        <w:rPr>
          <w:i/>
        </w:rPr>
        <w:t>, et al.</w:t>
      </w:r>
      <w:r w:rsidRPr="00C35B5E">
        <w:t xml:space="preserve"> Clinical experience of scoring criteria for Familial Hypercholesterolaemia (FH) genetic testing in Wales. </w:t>
      </w:r>
      <w:r w:rsidRPr="00C35B5E">
        <w:rPr>
          <w:i/>
        </w:rPr>
        <w:t>Atherosclerosis</w:t>
      </w:r>
      <w:r w:rsidRPr="00C35B5E">
        <w:t xml:space="preserve"> 2015;</w:t>
      </w:r>
      <w:r w:rsidRPr="00C35B5E">
        <w:rPr>
          <w:b/>
        </w:rPr>
        <w:t>240</w:t>
      </w:r>
      <w:r w:rsidRPr="00C35B5E">
        <w:t>:190-6. h</w:t>
      </w:r>
      <w:r w:rsidRPr="00ED46DA">
        <w:t>ttps://doi.org/10.1016/j.atherosclerosis.2015.03.003</w:t>
      </w:r>
    </w:p>
    <w:p w14:paraId="7C53C4CE" w14:textId="77777777" w:rsidR="00E35C36" w:rsidRPr="00ED46DA" w:rsidRDefault="00E35C36" w:rsidP="00E35C36">
      <w:pPr>
        <w:pStyle w:val="EndNoteBibliography"/>
        <w:spacing w:after="0"/>
      </w:pPr>
      <w:r w:rsidRPr="00C35B5E">
        <w:t>11.</w:t>
      </w:r>
      <w:r w:rsidRPr="00C35B5E">
        <w:tab/>
        <w:t>Ademi Z, Watts GF, Pang J, Sijbrands EJ, van Bockxmeer FM, O'Leary P</w:t>
      </w:r>
      <w:r w:rsidRPr="00C35B5E">
        <w:rPr>
          <w:i/>
        </w:rPr>
        <w:t>, et al.</w:t>
      </w:r>
      <w:r w:rsidRPr="00C35B5E">
        <w:t xml:space="preserve"> Cascade screening based on genetic testing is cost-effective: evidence for the implementation of models of care for familial hypercholesterolemia. </w:t>
      </w:r>
      <w:r w:rsidRPr="00C35B5E">
        <w:rPr>
          <w:i/>
        </w:rPr>
        <w:t>J Clin Lipidol;</w:t>
      </w:r>
      <w:r w:rsidRPr="00C35B5E">
        <w:t xml:space="preserve"> 2014;</w:t>
      </w:r>
      <w:r w:rsidRPr="00C35B5E">
        <w:rPr>
          <w:b/>
        </w:rPr>
        <w:t>8</w:t>
      </w:r>
      <w:r w:rsidRPr="00C35B5E">
        <w:t>:390-400. h</w:t>
      </w:r>
      <w:r w:rsidRPr="00ED46DA">
        <w:t>ttps://doi.org/10.1016/j.jacl.2014.05.008</w:t>
      </w:r>
    </w:p>
    <w:p w14:paraId="34B1FAFD" w14:textId="77777777" w:rsidR="00E35C36" w:rsidRPr="00ED46DA" w:rsidRDefault="00E35C36" w:rsidP="00E35C36">
      <w:pPr>
        <w:pStyle w:val="EndNoteBibliography"/>
        <w:spacing w:after="0"/>
      </w:pPr>
      <w:r w:rsidRPr="00C35B5E">
        <w:t>12.</w:t>
      </w:r>
      <w:r w:rsidRPr="00C35B5E">
        <w:tab/>
        <w:t xml:space="preserve">Marang-van de Mheen PJ, ten Asbroek AH, Bonneux L, Bonsel GJ, Klazinga NS. Cost-effectiveness of a family and DNA based screening programme on familial hypercholesterolaemia in The Netherlands. </w:t>
      </w:r>
      <w:r w:rsidRPr="00C35B5E">
        <w:rPr>
          <w:i/>
        </w:rPr>
        <w:t>Eur Heart J</w:t>
      </w:r>
      <w:r w:rsidRPr="00C35B5E">
        <w:t xml:space="preserve"> 2002;</w:t>
      </w:r>
      <w:r w:rsidRPr="00C35B5E">
        <w:rPr>
          <w:b/>
        </w:rPr>
        <w:t>23</w:t>
      </w:r>
      <w:r w:rsidRPr="00C35B5E">
        <w:t>:1922-30. h</w:t>
      </w:r>
      <w:r w:rsidRPr="00ED46DA">
        <w:t>ttps://doi.org/10.1053/euhj.2002.3281</w:t>
      </w:r>
    </w:p>
    <w:p w14:paraId="2AF681F8" w14:textId="77777777" w:rsidR="00E35C36" w:rsidRPr="00ED46DA" w:rsidRDefault="00E35C36" w:rsidP="00E35C36">
      <w:pPr>
        <w:pStyle w:val="EndNoteBibliography"/>
        <w:spacing w:after="0"/>
      </w:pPr>
      <w:r w:rsidRPr="00C35B5E">
        <w:t>13.</w:t>
      </w:r>
      <w:r w:rsidRPr="00C35B5E">
        <w:tab/>
        <w:t xml:space="preserve">Marks D, Wonderling D, Thorogood M, Lambert H, Humphries SE, Neil HA. Cost effectiveness analysis of different approaches of screening for familial hypercholesterolaemia. </w:t>
      </w:r>
      <w:r w:rsidRPr="00C35B5E">
        <w:rPr>
          <w:i/>
        </w:rPr>
        <w:t>BMJ</w:t>
      </w:r>
      <w:r w:rsidRPr="00C35B5E">
        <w:t xml:space="preserve"> 2002;</w:t>
      </w:r>
      <w:r w:rsidRPr="00C35B5E">
        <w:rPr>
          <w:b/>
        </w:rPr>
        <w:t>324</w:t>
      </w:r>
      <w:r w:rsidRPr="00C35B5E">
        <w:t>:1303. h</w:t>
      </w:r>
      <w:r w:rsidRPr="00ED46DA">
        <w:t>ttps://doi.org/10.1136/bmj.324.7349.1303</w:t>
      </w:r>
    </w:p>
    <w:p w14:paraId="4DE4DA90" w14:textId="77777777" w:rsidR="00E35C36" w:rsidRPr="00ED46DA" w:rsidRDefault="00E35C36" w:rsidP="00E35C36">
      <w:pPr>
        <w:pStyle w:val="EndNoteBibliography"/>
        <w:spacing w:after="0"/>
      </w:pPr>
      <w:r w:rsidRPr="00C35B5E">
        <w:t>14.</w:t>
      </w:r>
      <w:r w:rsidRPr="00C35B5E">
        <w:tab/>
        <w:t>Nherera L, Calvert NW, Demott K, Humphries SE, Neil HA, Minhas R</w:t>
      </w:r>
      <w:r w:rsidRPr="00C35B5E">
        <w:rPr>
          <w:i/>
        </w:rPr>
        <w:t>, et al.</w:t>
      </w:r>
      <w:r w:rsidRPr="00C35B5E">
        <w:t xml:space="preserve"> Cost-effectiveness analysis of the use of a high-intensity statin compared to a low-intensity statin in the management of patients with familial hypercholesterolaemia. </w:t>
      </w:r>
      <w:r w:rsidRPr="00C35B5E">
        <w:rPr>
          <w:i/>
        </w:rPr>
        <w:t>Curr Med Res Opin</w:t>
      </w:r>
      <w:r w:rsidRPr="00C35B5E">
        <w:t xml:space="preserve"> 2010;</w:t>
      </w:r>
      <w:r w:rsidRPr="00C35B5E">
        <w:rPr>
          <w:b/>
        </w:rPr>
        <w:t>26</w:t>
      </w:r>
      <w:r w:rsidRPr="00C35B5E">
        <w:t>:529-36. h</w:t>
      </w:r>
      <w:r w:rsidRPr="00ED46DA">
        <w:t>ttps://doi.org/10.1185/03007990903494934</w:t>
      </w:r>
    </w:p>
    <w:p w14:paraId="5FA1AD7D" w14:textId="77777777" w:rsidR="00E35C36" w:rsidRPr="00ED46DA" w:rsidRDefault="00E35C36" w:rsidP="00E35C36">
      <w:pPr>
        <w:pStyle w:val="EndNoteBibliography"/>
        <w:spacing w:after="0"/>
      </w:pPr>
      <w:r w:rsidRPr="00C35B5E">
        <w:t>15.</w:t>
      </w:r>
      <w:r w:rsidRPr="00C35B5E">
        <w:tab/>
        <w:t xml:space="preserve">Pears R, Griffin M, Futema M, Humphries SE. Improving the cost-effectiveness equation of cascade testing for familial hypercholesterolaemia. </w:t>
      </w:r>
      <w:r w:rsidRPr="00C35B5E">
        <w:rPr>
          <w:i/>
        </w:rPr>
        <w:t>Current opinion in lipidology</w:t>
      </w:r>
      <w:r w:rsidRPr="00C35B5E">
        <w:t xml:space="preserve"> 2015;</w:t>
      </w:r>
      <w:r w:rsidRPr="00C35B5E">
        <w:rPr>
          <w:b/>
        </w:rPr>
        <w:t>26</w:t>
      </w:r>
      <w:r w:rsidRPr="00C35B5E">
        <w:t>:162-8. h</w:t>
      </w:r>
      <w:r w:rsidRPr="00ED46DA">
        <w:t>ttps://doi.org/10.1097/mol.0000000000000173</w:t>
      </w:r>
    </w:p>
    <w:p w14:paraId="588972D2" w14:textId="77777777" w:rsidR="00E35C36" w:rsidRPr="00ED46DA" w:rsidRDefault="00E35C36" w:rsidP="00E35C36">
      <w:pPr>
        <w:pStyle w:val="EndNoteBibliography"/>
        <w:spacing w:after="0"/>
      </w:pPr>
      <w:r w:rsidRPr="00C35B5E">
        <w:t>16.</w:t>
      </w:r>
      <w:r w:rsidRPr="00C35B5E">
        <w:tab/>
        <w:t>Pears R, Griffin M, Watson M, Wheeler R, Hilder D, Meeson B</w:t>
      </w:r>
      <w:r w:rsidRPr="00C35B5E">
        <w:rPr>
          <w:i/>
        </w:rPr>
        <w:t>, et al.</w:t>
      </w:r>
      <w:r w:rsidRPr="00C35B5E">
        <w:t xml:space="preserve"> The reduced cost of providing a nationally recognised service for familial hypercholesterolaemia. In: Open Heart; 2014. h</w:t>
      </w:r>
      <w:r w:rsidRPr="00ED46DA">
        <w:t>ttps://doi.org/10.1136/openhrt-2013-000015</w:t>
      </w:r>
    </w:p>
    <w:p w14:paraId="2C06B709" w14:textId="77777777" w:rsidR="00E35C36" w:rsidRPr="00ED46DA" w:rsidRDefault="00E35C36" w:rsidP="00E35C36">
      <w:pPr>
        <w:pStyle w:val="EndNoteBibliography"/>
        <w:spacing w:after="0"/>
      </w:pPr>
      <w:r w:rsidRPr="00C35B5E">
        <w:lastRenderedPageBreak/>
        <w:t>17.</w:t>
      </w:r>
      <w:r w:rsidRPr="00C35B5E">
        <w:tab/>
        <w:t>Ference BA, Ginsberg HN, Graham I, Ray KK, Packard CJ, Bruckert E</w:t>
      </w:r>
      <w:r w:rsidRPr="00C35B5E">
        <w:rPr>
          <w:i/>
        </w:rPr>
        <w:t>, et al.</w:t>
      </w:r>
      <w:r w:rsidRPr="00C35B5E">
        <w:t xml:space="preserve"> Low-density lipoproteins cause atherosclerotic cardiovascular disease. 1. Evidence from genetic, epidemiologic, and clinical studies. A consensus statement from the European Atherosclerosis Society Consensus Panel. </w:t>
      </w:r>
      <w:r w:rsidRPr="00C35B5E">
        <w:rPr>
          <w:i/>
        </w:rPr>
        <w:t>Eur Heart J</w:t>
      </w:r>
      <w:r w:rsidRPr="00C35B5E">
        <w:t xml:space="preserve"> 2017;</w:t>
      </w:r>
      <w:r w:rsidRPr="00C35B5E">
        <w:rPr>
          <w:b/>
        </w:rPr>
        <w:t>38</w:t>
      </w:r>
      <w:r w:rsidRPr="00C35B5E">
        <w:t>:2459-72. h</w:t>
      </w:r>
      <w:r w:rsidRPr="00ED46DA">
        <w:t>ttps://doi.org/10.1093/eurheartj/ehx144</w:t>
      </w:r>
    </w:p>
    <w:p w14:paraId="18A89875" w14:textId="77777777" w:rsidR="00E35C36" w:rsidRPr="00ED46DA" w:rsidRDefault="00E35C36" w:rsidP="00E35C36">
      <w:pPr>
        <w:pStyle w:val="EndNoteBibliography"/>
        <w:spacing w:after="0"/>
      </w:pPr>
      <w:r w:rsidRPr="00C35B5E">
        <w:t>18.</w:t>
      </w:r>
      <w:r w:rsidRPr="00C35B5E">
        <w:tab/>
        <w:t xml:space="preserve">Cholesterol Treatment Trialists Collaboration. Efficacy and safety of statin therapy in older people: a meta-analysis of individual participant data from 28 randomised controlled trials. </w:t>
      </w:r>
      <w:r w:rsidRPr="00C35B5E">
        <w:rPr>
          <w:i/>
        </w:rPr>
        <w:t>Lancet</w:t>
      </w:r>
      <w:r w:rsidRPr="00C35B5E">
        <w:t xml:space="preserve"> 2019;</w:t>
      </w:r>
      <w:r w:rsidRPr="00C35B5E">
        <w:rPr>
          <w:b/>
        </w:rPr>
        <w:t>393</w:t>
      </w:r>
      <w:r w:rsidRPr="00C35B5E">
        <w:t>:407-15. h</w:t>
      </w:r>
      <w:r w:rsidRPr="00ED46DA">
        <w:t>ttps://doi.org/10.1016/S0140-6736(18)31942-1</w:t>
      </w:r>
    </w:p>
    <w:p w14:paraId="16ED7F39" w14:textId="77777777" w:rsidR="00E35C36" w:rsidRPr="00ED46DA" w:rsidRDefault="00E35C36" w:rsidP="00E35C36">
      <w:pPr>
        <w:pStyle w:val="EndNoteBibliography"/>
        <w:spacing w:after="0"/>
      </w:pPr>
      <w:r w:rsidRPr="00C35B5E">
        <w:t>19.</w:t>
      </w:r>
      <w:r w:rsidRPr="00C35B5E">
        <w:tab/>
        <w:t>Vuorio A, Kuoppala J, Kovanen PT, Humphries SE, Tonstad S, Wiegman A</w:t>
      </w:r>
      <w:r w:rsidRPr="00C35B5E">
        <w:rPr>
          <w:i/>
        </w:rPr>
        <w:t>, et al.</w:t>
      </w:r>
      <w:r w:rsidRPr="00C35B5E">
        <w:t xml:space="preserve"> Statins for children with familial hypercholesterolemia. </w:t>
      </w:r>
      <w:r w:rsidRPr="00C35B5E">
        <w:rPr>
          <w:i/>
        </w:rPr>
        <w:t>Cochrane Database Syst Rev</w:t>
      </w:r>
      <w:r w:rsidRPr="00C35B5E">
        <w:t xml:space="preserve"> 2019;</w:t>
      </w:r>
      <w:r w:rsidRPr="00C35B5E">
        <w:rPr>
          <w:b/>
        </w:rPr>
        <w:t>2019</w:t>
      </w:r>
      <w:r w:rsidRPr="00C35B5E">
        <w:t>. h</w:t>
      </w:r>
      <w:r w:rsidRPr="00ED46DA">
        <w:t>ttps://doi.org/10.1002/14651858.CD006401.pub5</w:t>
      </w:r>
    </w:p>
    <w:p w14:paraId="30366275" w14:textId="77777777" w:rsidR="00E35C36" w:rsidRPr="00ED46DA" w:rsidRDefault="00E35C36" w:rsidP="00E35C36">
      <w:pPr>
        <w:pStyle w:val="EndNoteBibliography"/>
        <w:spacing w:after="0"/>
      </w:pPr>
      <w:r w:rsidRPr="00C35B5E">
        <w:t>20.</w:t>
      </w:r>
      <w:r w:rsidRPr="00C35B5E">
        <w:tab/>
        <w:t>Lozano P, Henrikson NB, Dunn J, Morrison CC, Nguyen M, Blasi PR</w:t>
      </w:r>
      <w:r w:rsidRPr="00C35B5E">
        <w:rPr>
          <w:i/>
        </w:rPr>
        <w:t>, et al.</w:t>
      </w:r>
      <w:r w:rsidRPr="00C35B5E">
        <w:t xml:space="preserve"> Lipid Screening in Childhood and Adolescence for Detection of Familial Hypercholesterolemia: Evidence Report and Systematic Review for the US Preventive Services Task Force. </w:t>
      </w:r>
      <w:r w:rsidRPr="00C35B5E">
        <w:rPr>
          <w:i/>
        </w:rPr>
        <w:t>JAMA</w:t>
      </w:r>
      <w:r w:rsidRPr="00C35B5E">
        <w:t xml:space="preserve"> 2016;</w:t>
      </w:r>
      <w:r w:rsidRPr="00C35B5E">
        <w:rPr>
          <w:b/>
        </w:rPr>
        <w:t>316</w:t>
      </w:r>
      <w:r w:rsidRPr="00C35B5E">
        <w:t>:645-55. h</w:t>
      </w:r>
      <w:r w:rsidRPr="00ED46DA">
        <w:t>ttps://doi.org/10.1001/jama.2016.6176</w:t>
      </w:r>
    </w:p>
    <w:p w14:paraId="316BF78C" w14:textId="77777777" w:rsidR="00E35C36" w:rsidRPr="00ED46DA" w:rsidRDefault="00E35C36" w:rsidP="00E35C36">
      <w:pPr>
        <w:pStyle w:val="EndNoteBibliography"/>
        <w:spacing w:after="0"/>
      </w:pPr>
      <w:r w:rsidRPr="00C35B5E">
        <w:t>21.</w:t>
      </w:r>
      <w:r w:rsidRPr="00C35B5E">
        <w:tab/>
        <w:t>Futema M, Whittall RA, Kiley A, Steel LK, Cooper JA, Badmus E</w:t>
      </w:r>
      <w:r w:rsidRPr="00C35B5E">
        <w:rPr>
          <w:i/>
        </w:rPr>
        <w:t>, et al.</w:t>
      </w:r>
      <w:r w:rsidRPr="00C35B5E">
        <w:t xml:space="preserve"> Analysis of the frequency and spectrum of mutations recognised to cause familial hypercholesterolaemia in routine clinical practice in a UK specialist hospital lipid clinic. </w:t>
      </w:r>
      <w:r w:rsidRPr="00C35B5E">
        <w:rPr>
          <w:i/>
        </w:rPr>
        <w:t>Atherosclerosis</w:t>
      </w:r>
      <w:r w:rsidRPr="00C35B5E">
        <w:t xml:space="preserve"> 2013;</w:t>
      </w:r>
      <w:r w:rsidRPr="00C35B5E">
        <w:rPr>
          <w:b/>
        </w:rPr>
        <w:t>229</w:t>
      </w:r>
      <w:r w:rsidRPr="00C35B5E">
        <w:t>:161-8. h</w:t>
      </w:r>
      <w:r w:rsidRPr="00ED46DA">
        <w:t>ttps://doi.org/10.1016/j.atherosclerosis.2013.04.011</w:t>
      </w:r>
    </w:p>
    <w:p w14:paraId="160495EC" w14:textId="77777777" w:rsidR="00E35C36" w:rsidRPr="00C35B5E" w:rsidRDefault="00E35C36" w:rsidP="00E35C36">
      <w:pPr>
        <w:pStyle w:val="EndNoteBibliography"/>
        <w:spacing w:after="0"/>
      </w:pPr>
      <w:r w:rsidRPr="00C35B5E">
        <w:t>22.</w:t>
      </w:r>
      <w:r w:rsidRPr="00C35B5E">
        <w:tab/>
        <w:t xml:space="preserve">Herman K, Van Heyningen C, Wile D. Cascade screening for familial hypercholesterolaemia and its effectiveness in the prevention of vascular disease. </w:t>
      </w:r>
      <w:r w:rsidRPr="00C35B5E">
        <w:rPr>
          <w:i/>
        </w:rPr>
        <w:t>Br J Diabetes Vasc Dis</w:t>
      </w:r>
      <w:r w:rsidRPr="00C35B5E">
        <w:t xml:space="preserve"> 2009;</w:t>
      </w:r>
      <w:r w:rsidRPr="00C35B5E">
        <w:rPr>
          <w:b/>
        </w:rPr>
        <w:t>9</w:t>
      </w:r>
      <w:r w:rsidRPr="00C35B5E">
        <w:t>:171-4.</w:t>
      </w:r>
    </w:p>
    <w:p w14:paraId="48F82CF7" w14:textId="77777777" w:rsidR="00E35C36" w:rsidRPr="00C35B5E" w:rsidRDefault="00E35C36" w:rsidP="00E35C36">
      <w:pPr>
        <w:pStyle w:val="EndNoteBibliography"/>
        <w:spacing w:after="0"/>
      </w:pPr>
      <w:r w:rsidRPr="00C35B5E">
        <w:t>23.</w:t>
      </w:r>
      <w:r w:rsidRPr="00C35B5E">
        <w:tab/>
        <w:t xml:space="preserve">National Institute for Health and Care Excellent (NICE). </w:t>
      </w:r>
      <w:r w:rsidRPr="00C35B5E">
        <w:rPr>
          <w:i/>
        </w:rPr>
        <w:t>Familial hypercholesterolaemia: identification and management. Clinical guideline CG71. Available from: h</w:t>
      </w:r>
      <w:r w:rsidRPr="00ED46DA">
        <w:rPr>
          <w:i/>
        </w:rPr>
        <w:t>ttps://www.nice.org.uk/guidance/cg71/chapter/Update-information</w:t>
      </w:r>
      <w:r w:rsidRPr="00ED46DA">
        <w:t>;</w:t>
      </w:r>
      <w:r w:rsidRPr="00C35B5E">
        <w:t xml:space="preserve"> 2019.</w:t>
      </w:r>
    </w:p>
    <w:p w14:paraId="73E1DC57" w14:textId="77777777" w:rsidR="00E35C36" w:rsidRPr="00ED46DA" w:rsidRDefault="00E35C36" w:rsidP="00E35C36">
      <w:pPr>
        <w:pStyle w:val="EndNoteBibliography"/>
        <w:spacing w:after="0"/>
      </w:pPr>
      <w:r w:rsidRPr="00C35B5E">
        <w:t>24.</w:t>
      </w:r>
      <w:r w:rsidRPr="00C35B5E">
        <w:tab/>
        <w:t>Kusters DM, de Beaufort C, Widhalm K, Guardamagna O, Bratina N, Ose L</w:t>
      </w:r>
      <w:r w:rsidRPr="00C35B5E">
        <w:rPr>
          <w:i/>
        </w:rPr>
        <w:t>, et al.</w:t>
      </w:r>
      <w:r w:rsidRPr="00C35B5E">
        <w:t xml:space="preserve"> Paediatric screening for hypercholesterolaemia in Europe. </w:t>
      </w:r>
      <w:r w:rsidRPr="00C35B5E">
        <w:rPr>
          <w:i/>
        </w:rPr>
        <w:t>Arch Dis Child</w:t>
      </w:r>
      <w:r w:rsidRPr="00C35B5E">
        <w:t xml:space="preserve"> 2012;</w:t>
      </w:r>
      <w:r w:rsidRPr="00C35B5E">
        <w:rPr>
          <w:b/>
        </w:rPr>
        <w:t>97</w:t>
      </w:r>
      <w:r w:rsidRPr="00C35B5E">
        <w:t>:272-6. h</w:t>
      </w:r>
      <w:r w:rsidRPr="00ED46DA">
        <w:t>ttps://doi.org/10.1136/archdischild-2011-300081</w:t>
      </w:r>
    </w:p>
    <w:p w14:paraId="3ACEE2ED" w14:textId="77777777" w:rsidR="00E35C36" w:rsidRPr="00ED46DA" w:rsidRDefault="00E35C36" w:rsidP="00E35C36">
      <w:pPr>
        <w:pStyle w:val="EndNoteBibliography"/>
        <w:spacing w:after="0"/>
      </w:pPr>
      <w:r w:rsidRPr="00C35B5E">
        <w:t>25.</w:t>
      </w:r>
      <w:r w:rsidRPr="00C35B5E">
        <w:tab/>
        <w:t>Brunham LR, Ruel I, Aljenedil S, Riviere JB, Baass A, Tu JV</w:t>
      </w:r>
      <w:r w:rsidRPr="00C35B5E">
        <w:rPr>
          <w:i/>
        </w:rPr>
        <w:t>, et al.</w:t>
      </w:r>
      <w:r w:rsidRPr="00C35B5E">
        <w:t xml:space="preserve"> Canadian Cardiovascular Society Position Statement on Familial Hypercholesterolemia: Update 2018. </w:t>
      </w:r>
      <w:r w:rsidRPr="00C35B5E">
        <w:rPr>
          <w:i/>
        </w:rPr>
        <w:t>Can J Cardiol</w:t>
      </w:r>
      <w:r w:rsidRPr="00C35B5E">
        <w:t xml:space="preserve"> 2018;</w:t>
      </w:r>
      <w:r w:rsidRPr="00C35B5E">
        <w:rPr>
          <w:b/>
        </w:rPr>
        <w:t>34</w:t>
      </w:r>
      <w:r w:rsidRPr="00C35B5E">
        <w:t>:1553-63. h</w:t>
      </w:r>
      <w:r w:rsidRPr="00ED46DA">
        <w:t>ttps://doi.org/10.1016/j.cjca.2018.09.005</w:t>
      </w:r>
    </w:p>
    <w:p w14:paraId="2DE4788A" w14:textId="77777777" w:rsidR="00E35C36" w:rsidRPr="00ED46DA" w:rsidRDefault="00E35C36" w:rsidP="00E35C36">
      <w:pPr>
        <w:pStyle w:val="EndNoteBibliography"/>
        <w:spacing w:after="0"/>
      </w:pPr>
      <w:r w:rsidRPr="00C35B5E">
        <w:t>26.</w:t>
      </w:r>
      <w:r w:rsidRPr="00C35B5E">
        <w:tab/>
        <w:t xml:space="preserve">Nherera L, Marks D, Minhas R, Thorogood M, Humphries SE. Probabilistic cost-effectiveness analysis of cascade screening for familial hypercholesterolaemia using alternative diagnostic and identification strategies. </w:t>
      </w:r>
      <w:r w:rsidRPr="00C35B5E">
        <w:rPr>
          <w:i/>
        </w:rPr>
        <w:t>Heart</w:t>
      </w:r>
      <w:r w:rsidRPr="00C35B5E">
        <w:t xml:space="preserve"> 2011;</w:t>
      </w:r>
      <w:r w:rsidRPr="00C35B5E">
        <w:rPr>
          <w:b/>
        </w:rPr>
        <w:t>97</w:t>
      </w:r>
      <w:r w:rsidRPr="00C35B5E">
        <w:t>:1175-81. h</w:t>
      </w:r>
      <w:r w:rsidRPr="00ED46DA">
        <w:t>ttps://doi.org/10.1136/hrt.2010.213975</w:t>
      </w:r>
    </w:p>
    <w:p w14:paraId="30F102D3" w14:textId="77777777" w:rsidR="00E35C36" w:rsidRPr="00ED46DA" w:rsidRDefault="00E35C36" w:rsidP="00E35C36">
      <w:pPr>
        <w:pStyle w:val="EndNoteBibliography"/>
        <w:spacing w:after="0"/>
      </w:pPr>
      <w:r w:rsidRPr="00C35B5E">
        <w:t>27.</w:t>
      </w:r>
      <w:r w:rsidRPr="00C35B5E">
        <w:tab/>
        <w:t xml:space="preserve">Lee C, Rivera-Valerio M, Bangash H, Prokop L, Kullo IJ. New Case Detection by Cascade Testing in Familial Hypercholesterolemia: A Systematic Review of the Literature. </w:t>
      </w:r>
      <w:r w:rsidRPr="00C35B5E">
        <w:rPr>
          <w:i/>
        </w:rPr>
        <w:t>Circ Genom Precis Med</w:t>
      </w:r>
      <w:r w:rsidRPr="00C35B5E">
        <w:t xml:space="preserve"> 2019;</w:t>
      </w:r>
      <w:r w:rsidRPr="00C35B5E">
        <w:rPr>
          <w:b/>
        </w:rPr>
        <w:t>12</w:t>
      </w:r>
      <w:r w:rsidRPr="00C35B5E">
        <w:t>:e002723. h</w:t>
      </w:r>
      <w:r w:rsidRPr="00ED46DA">
        <w:t>ttps://doi.org/10.1161/circgen.119.002723</w:t>
      </w:r>
    </w:p>
    <w:p w14:paraId="29063770" w14:textId="77777777" w:rsidR="00E35C36" w:rsidRPr="00ED46DA" w:rsidRDefault="00E35C36" w:rsidP="00E35C36">
      <w:pPr>
        <w:pStyle w:val="EndNoteBibliography"/>
        <w:spacing w:after="0"/>
      </w:pPr>
      <w:r w:rsidRPr="00C35B5E">
        <w:t>28.</w:t>
      </w:r>
      <w:r w:rsidRPr="00C35B5E">
        <w:tab/>
        <w:t xml:space="preserve">Moher D, Liberati A, Tetzlaff J, Altman DG, Group P. Preferred reporting items for systematic reviews and meta-analyses: the PRISMA statement. </w:t>
      </w:r>
      <w:r w:rsidRPr="00C35B5E">
        <w:rPr>
          <w:i/>
        </w:rPr>
        <w:t>PLoS Med</w:t>
      </w:r>
      <w:r w:rsidRPr="00C35B5E">
        <w:t xml:space="preserve"> 2009;</w:t>
      </w:r>
      <w:r w:rsidRPr="00C35B5E">
        <w:rPr>
          <w:b/>
        </w:rPr>
        <w:t>6</w:t>
      </w:r>
      <w:r w:rsidRPr="00C35B5E">
        <w:t>:e1000097. h</w:t>
      </w:r>
      <w:r w:rsidRPr="00ED46DA">
        <w:t>ttps://doi.org/10.1371/journal.pmed.1000097</w:t>
      </w:r>
    </w:p>
    <w:p w14:paraId="6E8994E8" w14:textId="77777777" w:rsidR="00E35C36" w:rsidRPr="00ED46DA" w:rsidRDefault="00E35C36" w:rsidP="00E35C36">
      <w:pPr>
        <w:pStyle w:val="EndNoteBibliography"/>
        <w:spacing w:after="0"/>
      </w:pPr>
      <w:r w:rsidRPr="00C35B5E">
        <w:t>29.</w:t>
      </w:r>
      <w:r w:rsidRPr="00C35B5E">
        <w:tab/>
        <w:t>Williams RR, Hunt SC, Schumacher MC, Hegele RA, Leppert MF, Ludwig EH</w:t>
      </w:r>
      <w:r w:rsidRPr="00C35B5E">
        <w:rPr>
          <w:i/>
        </w:rPr>
        <w:t>, et al.</w:t>
      </w:r>
      <w:r w:rsidRPr="00C35B5E">
        <w:t xml:space="preserve"> Diagnosing heterozygous familial hypercholesterolemia using new practical criteria validated by molecular genetics. </w:t>
      </w:r>
      <w:r w:rsidRPr="00C35B5E">
        <w:rPr>
          <w:i/>
        </w:rPr>
        <w:t>Am J Cardiol</w:t>
      </w:r>
      <w:r w:rsidRPr="00C35B5E">
        <w:t xml:space="preserve"> 1993;</w:t>
      </w:r>
      <w:r w:rsidRPr="00C35B5E">
        <w:rPr>
          <w:b/>
        </w:rPr>
        <w:t>72</w:t>
      </w:r>
      <w:r w:rsidRPr="00C35B5E">
        <w:t>:171-6. h</w:t>
      </w:r>
      <w:r w:rsidRPr="00ED46DA">
        <w:t>ttps://doi.org/10.1016/0002-9149(93)90155-6</w:t>
      </w:r>
    </w:p>
    <w:p w14:paraId="2F228497" w14:textId="77777777" w:rsidR="00E35C36" w:rsidRPr="00C35B5E" w:rsidRDefault="00E35C36" w:rsidP="00E35C36">
      <w:pPr>
        <w:pStyle w:val="EndNoteBibliography"/>
        <w:spacing w:after="0"/>
      </w:pPr>
      <w:r w:rsidRPr="00C35B5E">
        <w:t>30.</w:t>
      </w:r>
      <w:r w:rsidRPr="00C35B5E">
        <w:tab/>
        <w:t>Moola S, Munn Z, Tufanaru C, Aromataris E, Sears K, Sfetcu R</w:t>
      </w:r>
      <w:r w:rsidRPr="00C35B5E">
        <w:rPr>
          <w:i/>
        </w:rPr>
        <w:t>, et al.</w:t>
      </w:r>
      <w:r w:rsidRPr="00C35B5E">
        <w:t xml:space="preserve"> Chapter 7: Systematic reviews of etiology and risk. In: Aromataris E, Munn Z, editors. </w:t>
      </w:r>
      <w:r w:rsidRPr="00C35B5E">
        <w:rPr>
          <w:i/>
        </w:rPr>
        <w:t>JBI Manual for Evidence Synthesis</w:t>
      </w:r>
      <w:r w:rsidRPr="00C35B5E">
        <w:t>; 2020.</w:t>
      </w:r>
    </w:p>
    <w:p w14:paraId="5A455584" w14:textId="77777777" w:rsidR="00E35C36" w:rsidRPr="00C35B5E" w:rsidRDefault="00E35C36" w:rsidP="00E35C36">
      <w:pPr>
        <w:pStyle w:val="EndNoteBibliography"/>
        <w:spacing w:after="0"/>
      </w:pPr>
      <w:r w:rsidRPr="00C35B5E">
        <w:t>31.</w:t>
      </w:r>
      <w:r w:rsidRPr="00C35B5E">
        <w:tab/>
        <w:t xml:space="preserve">Freeman MF, Tukey JW. Transformations related to the angular and the square root. </w:t>
      </w:r>
      <w:r w:rsidRPr="00C35B5E">
        <w:rPr>
          <w:i/>
        </w:rPr>
        <w:t>The Annals of Mathematical Statistics</w:t>
      </w:r>
      <w:r w:rsidRPr="00C35B5E">
        <w:t xml:space="preserve"> 1950;</w:t>
      </w:r>
      <w:r w:rsidRPr="00C35B5E">
        <w:rPr>
          <w:b/>
        </w:rPr>
        <w:t>21</w:t>
      </w:r>
      <w:r w:rsidRPr="00C35B5E">
        <w:t>:607-11.</w:t>
      </w:r>
    </w:p>
    <w:p w14:paraId="30EE9FCA" w14:textId="77777777" w:rsidR="00E35C36" w:rsidRPr="00ED46DA" w:rsidRDefault="00E35C36" w:rsidP="00E35C36">
      <w:pPr>
        <w:pStyle w:val="EndNoteBibliography"/>
        <w:spacing w:after="0"/>
      </w:pPr>
      <w:r w:rsidRPr="00C35B5E">
        <w:t>32.</w:t>
      </w:r>
      <w:r w:rsidRPr="00C35B5E">
        <w:tab/>
        <w:t xml:space="preserve">Higgins JP, Thompson SG, Deeks JJ, Altman DG. Measuring inconsistency in meta-analyses. </w:t>
      </w:r>
      <w:r w:rsidRPr="00C35B5E">
        <w:rPr>
          <w:i/>
        </w:rPr>
        <w:t>BMJ</w:t>
      </w:r>
      <w:r w:rsidRPr="00C35B5E">
        <w:t xml:space="preserve"> 2003;</w:t>
      </w:r>
      <w:r w:rsidRPr="00C35B5E">
        <w:rPr>
          <w:b/>
        </w:rPr>
        <w:t>327</w:t>
      </w:r>
      <w:r w:rsidRPr="00C35B5E">
        <w:t>:557-60. h</w:t>
      </w:r>
      <w:r w:rsidRPr="00ED46DA">
        <w:t>ttps://doi.org/10.1136/bmj.327.7414.557</w:t>
      </w:r>
    </w:p>
    <w:p w14:paraId="4D74E55E" w14:textId="77777777" w:rsidR="00E35C36" w:rsidRPr="00ED46DA" w:rsidRDefault="00E35C36" w:rsidP="00E35C36">
      <w:pPr>
        <w:pStyle w:val="EndNoteBibliography"/>
        <w:spacing w:after="0"/>
      </w:pPr>
      <w:r w:rsidRPr="00C35B5E">
        <w:t>33.</w:t>
      </w:r>
      <w:r w:rsidRPr="00C35B5E">
        <w:tab/>
        <w:t>Alver M, Palover M, Saar A, Lall K, Zekavat SM, Tonisson N</w:t>
      </w:r>
      <w:r w:rsidRPr="00C35B5E">
        <w:rPr>
          <w:i/>
        </w:rPr>
        <w:t>, et al.</w:t>
      </w:r>
      <w:r w:rsidRPr="00C35B5E">
        <w:t xml:space="preserve"> Recall by genotype and cascade screening for familial hypercholesterolemia in a population-based biobank from Estonia. </w:t>
      </w:r>
      <w:r w:rsidRPr="00C35B5E">
        <w:rPr>
          <w:i/>
        </w:rPr>
        <w:t>Genet Med</w:t>
      </w:r>
      <w:r w:rsidRPr="00C35B5E">
        <w:t xml:space="preserve"> 2019;</w:t>
      </w:r>
      <w:r w:rsidRPr="00C35B5E">
        <w:rPr>
          <w:b/>
        </w:rPr>
        <w:t>21</w:t>
      </w:r>
      <w:r w:rsidRPr="00C35B5E">
        <w:t>:1173-80. h</w:t>
      </w:r>
      <w:r w:rsidRPr="00ED46DA">
        <w:t>ttps://doi.org/10.1038/s41436-018-0311-2</w:t>
      </w:r>
    </w:p>
    <w:p w14:paraId="189030F3" w14:textId="77777777" w:rsidR="00E35C36" w:rsidRPr="00C35B5E" w:rsidRDefault="00E35C36" w:rsidP="00E35C36">
      <w:pPr>
        <w:pStyle w:val="EndNoteBibliography"/>
        <w:spacing w:after="0"/>
      </w:pPr>
      <w:r w:rsidRPr="00C35B5E">
        <w:lastRenderedPageBreak/>
        <w:t>34.</w:t>
      </w:r>
      <w:r w:rsidRPr="00C35B5E">
        <w:tab/>
        <w:t xml:space="preserve">Andersen LK, Jensen HK, Juul S, Faergeman O. Patients' attitudes toward detection of heterozygous familial hypercholesterolemia. </w:t>
      </w:r>
      <w:r w:rsidRPr="00C35B5E">
        <w:rPr>
          <w:i/>
        </w:rPr>
        <w:t>Arch Intern Med</w:t>
      </w:r>
      <w:r w:rsidRPr="00C35B5E">
        <w:t xml:space="preserve"> 1997;</w:t>
      </w:r>
      <w:r w:rsidRPr="00C35B5E">
        <w:rPr>
          <w:b/>
        </w:rPr>
        <w:t>157</w:t>
      </w:r>
      <w:r w:rsidRPr="00C35B5E">
        <w:t>:553-60.</w:t>
      </w:r>
    </w:p>
    <w:p w14:paraId="6EB2A008" w14:textId="77777777" w:rsidR="00E35C36" w:rsidRPr="00ED46DA" w:rsidRDefault="00E35C36" w:rsidP="00E35C36">
      <w:pPr>
        <w:pStyle w:val="EndNoteBibliography"/>
        <w:spacing w:after="0"/>
      </w:pPr>
      <w:r w:rsidRPr="00C35B5E">
        <w:t>35.</w:t>
      </w:r>
      <w:r w:rsidRPr="00C35B5E">
        <w:tab/>
        <w:t>Bell DA, Pang J, Burrows S, Bates TR, van Bockxmeer FM, Hooper AJ</w:t>
      </w:r>
      <w:r w:rsidRPr="00C35B5E">
        <w:rPr>
          <w:i/>
        </w:rPr>
        <w:t>, et al.</w:t>
      </w:r>
      <w:r w:rsidRPr="00C35B5E">
        <w:t xml:space="preserve"> Effectiveness of genetic cascade screening for familial hypercholesterolaemia using a centrally co-ordinated clinical service: an Australian experience. </w:t>
      </w:r>
      <w:r w:rsidRPr="00C35B5E">
        <w:rPr>
          <w:i/>
        </w:rPr>
        <w:t>Atherosclerosis</w:t>
      </w:r>
      <w:r w:rsidRPr="00C35B5E">
        <w:t xml:space="preserve"> 2015;</w:t>
      </w:r>
      <w:r w:rsidRPr="00C35B5E">
        <w:rPr>
          <w:b/>
        </w:rPr>
        <w:t>239</w:t>
      </w:r>
      <w:r w:rsidRPr="00C35B5E">
        <w:t>:93-100. h</w:t>
      </w:r>
      <w:r w:rsidRPr="00ED46DA">
        <w:t>ttps://doi.org/10.1016/j.atherosclerosis.2014.12.036</w:t>
      </w:r>
    </w:p>
    <w:p w14:paraId="55B2573B" w14:textId="77777777" w:rsidR="00E35C36" w:rsidRPr="00ED46DA" w:rsidRDefault="00E35C36" w:rsidP="00E35C36">
      <w:pPr>
        <w:pStyle w:val="EndNoteBibliography"/>
        <w:spacing w:after="0"/>
      </w:pPr>
      <w:r w:rsidRPr="00C35B5E">
        <w:t>36.</w:t>
      </w:r>
      <w:r w:rsidRPr="00C35B5E">
        <w:tab/>
        <w:t xml:space="preserve">Bhatnagar D, Morgan J, Siddiq S, Mackness MI, Miller JP, Durrington PN. Outcome of case finding among relatives of patients with known heterozygous familial hypercholesterolaemia. </w:t>
      </w:r>
      <w:r w:rsidRPr="00C35B5E">
        <w:rPr>
          <w:i/>
        </w:rPr>
        <w:t>BMJ</w:t>
      </w:r>
      <w:r w:rsidRPr="00C35B5E">
        <w:t xml:space="preserve"> 2000;</w:t>
      </w:r>
      <w:r w:rsidRPr="00C35B5E">
        <w:rPr>
          <w:b/>
        </w:rPr>
        <w:t>321</w:t>
      </w:r>
      <w:r w:rsidRPr="00C35B5E">
        <w:t>:1497-500. h</w:t>
      </w:r>
      <w:r w:rsidRPr="00ED46DA">
        <w:t>ttps://doi.org/10.1136/bmj.321.7275.1497</w:t>
      </w:r>
    </w:p>
    <w:p w14:paraId="35C943E2" w14:textId="77777777" w:rsidR="00E35C36" w:rsidRPr="00C35B5E" w:rsidRDefault="00E35C36" w:rsidP="00E35C36">
      <w:pPr>
        <w:pStyle w:val="EndNoteBibliography"/>
        <w:spacing w:after="0"/>
      </w:pPr>
      <w:r w:rsidRPr="00C35B5E">
        <w:t>37.</w:t>
      </w:r>
      <w:r w:rsidRPr="00C35B5E">
        <w:tab/>
        <w:t xml:space="preserve">Breen J, Jones J, Barbir M. Genetic screening for familial hypercholesterolaemia in a cardiothoracic tertiary referral centre. </w:t>
      </w:r>
      <w:r w:rsidRPr="00C35B5E">
        <w:rPr>
          <w:i/>
        </w:rPr>
        <w:t>Atherosclerosis</w:t>
      </w:r>
      <w:r w:rsidRPr="00C35B5E">
        <w:t xml:space="preserve"> 2011;</w:t>
      </w:r>
      <w:r w:rsidRPr="00C35B5E">
        <w:rPr>
          <w:b/>
        </w:rPr>
        <w:t>218</w:t>
      </w:r>
      <w:r w:rsidRPr="00C35B5E">
        <w:t>:e1-e12 (Abstract).</w:t>
      </w:r>
    </w:p>
    <w:p w14:paraId="053DF997" w14:textId="77777777" w:rsidR="00E35C36" w:rsidRPr="00ED46DA" w:rsidRDefault="00E35C36" w:rsidP="00E35C36">
      <w:pPr>
        <w:pStyle w:val="EndNoteBibliography"/>
        <w:spacing w:after="0"/>
      </w:pPr>
      <w:r w:rsidRPr="00C35B5E">
        <w:t>38.</w:t>
      </w:r>
      <w:r w:rsidRPr="00C35B5E">
        <w:tab/>
        <w:t>Chan ML, Cheung CL, Lee AC, Yeung CY, Siu CW, Leung JY</w:t>
      </w:r>
      <w:r w:rsidRPr="00C35B5E">
        <w:rPr>
          <w:i/>
        </w:rPr>
        <w:t>, et al.</w:t>
      </w:r>
      <w:r w:rsidRPr="00C35B5E">
        <w:t xml:space="preserve"> Genetic variations in familial hypercholesterolemia and cascade screening in East Asians. </w:t>
      </w:r>
      <w:r w:rsidRPr="00C35B5E">
        <w:rPr>
          <w:i/>
        </w:rPr>
        <w:t>Mol Genet Genomic Med</w:t>
      </w:r>
      <w:r w:rsidRPr="00C35B5E">
        <w:t xml:space="preserve"> 2019;</w:t>
      </w:r>
      <w:r w:rsidRPr="00C35B5E">
        <w:rPr>
          <w:b/>
        </w:rPr>
        <w:t>7</w:t>
      </w:r>
      <w:r w:rsidRPr="00C35B5E">
        <w:t>:e00520. h</w:t>
      </w:r>
      <w:r w:rsidRPr="00ED46DA">
        <w:t>ttps://doi.org/10.1002/mgg3.520</w:t>
      </w:r>
    </w:p>
    <w:p w14:paraId="359CCA15" w14:textId="77777777" w:rsidR="00E35C36" w:rsidRPr="00C35B5E" w:rsidRDefault="00E35C36" w:rsidP="00E35C36">
      <w:pPr>
        <w:pStyle w:val="EndNoteBibliography"/>
        <w:spacing w:after="0"/>
      </w:pPr>
      <w:r w:rsidRPr="00C35B5E">
        <w:t>39.</w:t>
      </w:r>
      <w:r w:rsidRPr="00C35B5E">
        <w:tab/>
        <w:t xml:space="preserve">Davis T, Andersen R, Andersen LK, Testa H, Ibarra J. Combined cascade screening and patient education for familial hypercholesterolemia: Genetic results from a family shared medical appointment pilot study. </w:t>
      </w:r>
      <w:r w:rsidRPr="00C35B5E">
        <w:rPr>
          <w:i/>
        </w:rPr>
        <w:t>J Clin Lipidol</w:t>
      </w:r>
      <w:r w:rsidRPr="00C35B5E">
        <w:t xml:space="preserve"> 2016;</w:t>
      </w:r>
      <w:r w:rsidRPr="00C35B5E">
        <w:rPr>
          <w:b/>
        </w:rPr>
        <w:t>10</w:t>
      </w:r>
      <w:r w:rsidRPr="00C35B5E">
        <w:t>:674-5.</w:t>
      </w:r>
    </w:p>
    <w:p w14:paraId="5B015242" w14:textId="77777777" w:rsidR="00E35C36" w:rsidRPr="00C35B5E" w:rsidRDefault="00E35C36" w:rsidP="00E35C36">
      <w:pPr>
        <w:pStyle w:val="EndNoteBibliography"/>
        <w:spacing w:after="0"/>
      </w:pPr>
      <w:r w:rsidRPr="00C35B5E">
        <w:t>40.</w:t>
      </w:r>
      <w:r w:rsidRPr="00C35B5E">
        <w:tab/>
        <w:t>Edwards R, Townsend D, Gingell R, Haralambos K, Datta BN, McDowell IFW</w:t>
      </w:r>
      <w:r w:rsidRPr="00C35B5E">
        <w:rPr>
          <w:i/>
        </w:rPr>
        <w:t>, et al.</w:t>
      </w:r>
      <w:r w:rsidRPr="00C35B5E">
        <w:t xml:space="preserve"> Implementation of a multidisciplinary approach to diagnosis and management of familial hypercholesterolaemia (FH) in Wales: the role of the FH specialist nurse. </w:t>
      </w:r>
      <w:r w:rsidRPr="00C35B5E">
        <w:rPr>
          <w:i/>
        </w:rPr>
        <w:t>Atherosclerosis</w:t>
      </w:r>
      <w:r w:rsidRPr="00C35B5E">
        <w:t xml:space="preserve"> 2013;</w:t>
      </w:r>
      <w:r w:rsidRPr="00C35B5E">
        <w:rPr>
          <w:b/>
        </w:rPr>
        <w:t>231</w:t>
      </w:r>
      <w:r w:rsidRPr="00C35B5E">
        <w:t>:e1-e10 (Abstract).</w:t>
      </w:r>
    </w:p>
    <w:p w14:paraId="5CBD8484" w14:textId="77777777" w:rsidR="00E35C36" w:rsidRPr="00ED46DA" w:rsidRDefault="00E35C36" w:rsidP="00E35C36">
      <w:pPr>
        <w:pStyle w:val="EndNoteBibliography"/>
        <w:spacing w:after="0"/>
      </w:pPr>
      <w:r w:rsidRPr="00C35B5E">
        <w:t>41.</w:t>
      </w:r>
      <w:r w:rsidRPr="00C35B5E">
        <w:tab/>
        <w:t xml:space="preserve">Ellis KL, Perez de Isla L, Alonso R, Fuentes F, Watts GF, Mata P. Value of Measuring Lipoprotein(a) During Cascade Testing for Familial Hypercholesterolemia. </w:t>
      </w:r>
      <w:r w:rsidRPr="00C35B5E">
        <w:rPr>
          <w:i/>
        </w:rPr>
        <w:t>J Am Coll Cardiol</w:t>
      </w:r>
      <w:r w:rsidRPr="00C35B5E">
        <w:t xml:space="preserve"> 2019;</w:t>
      </w:r>
      <w:r w:rsidRPr="00C35B5E">
        <w:rPr>
          <w:b/>
        </w:rPr>
        <w:t>73</w:t>
      </w:r>
      <w:r w:rsidRPr="00C35B5E">
        <w:t>:1029-39. h</w:t>
      </w:r>
      <w:r w:rsidRPr="00ED46DA">
        <w:t>ttps://doi.org/10.1016/j.jacc.2018.12.037</w:t>
      </w:r>
    </w:p>
    <w:p w14:paraId="6D91B449" w14:textId="77777777" w:rsidR="00E35C36" w:rsidRPr="00ED46DA" w:rsidRDefault="00E35C36" w:rsidP="00E35C36">
      <w:pPr>
        <w:pStyle w:val="EndNoteBibliography"/>
        <w:spacing w:after="0"/>
      </w:pPr>
      <w:r w:rsidRPr="00C35B5E">
        <w:t>42.</w:t>
      </w:r>
      <w:r w:rsidRPr="00C35B5E">
        <w:tab/>
        <w:t>Hadfield SG, Horara S, Starr BJ, Yazdgerdi S, Marks D, Bhatnagar D</w:t>
      </w:r>
      <w:r w:rsidRPr="00C35B5E">
        <w:rPr>
          <w:i/>
        </w:rPr>
        <w:t>, et al.</w:t>
      </w:r>
      <w:r w:rsidRPr="00C35B5E">
        <w:t xml:space="preserve"> Family tracing to identify patients with familial hypercholesterolaemia: the second audit of the Department of Health Familial Hypercholesterolaemia Cascade Testing Project. </w:t>
      </w:r>
      <w:r w:rsidRPr="00C35B5E">
        <w:rPr>
          <w:i/>
        </w:rPr>
        <w:t>Ann Clin Biochem</w:t>
      </w:r>
      <w:r w:rsidRPr="00C35B5E">
        <w:t xml:space="preserve"> 2009;</w:t>
      </w:r>
      <w:r w:rsidRPr="00C35B5E">
        <w:rPr>
          <w:b/>
        </w:rPr>
        <w:t>46</w:t>
      </w:r>
      <w:r w:rsidRPr="00C35B5E">
        <w:t>:24-32. h</w:t>
      </w:r>
      <w:r w:rsidRPr="00ED46DA">
        <w:t>ttps://doi.org/10.1258/acb.2008.008094</w:t>
      </w:r>
    </w:p>
    <w:p w14:paraId="09BE49C9" w14:textId="77777777" w:rsidR="00E35C36" w:rsidRPr="00ED46DA" w:rsidRDefault="00E35C36" w:rsidP="00E35C36">
      <w:pPr>
        <w:pStyle w:val="EndNoteBibliography"/>
        <w:spacing w:after="0"/>
      </w:pPr>
      <w:r w:rsidRPr="00C35B5E">
        <w:t>43.</w:t>
      </w:r>
      <w:r w:rsidRPr="00C35B5E">
        <w:tab/>
        <w:t>Jannes CE, Santos RD, de Souza Silva PR, Turolla L, Gagliardi AC, Marsiglia JD</w:t>
      </w:r>
      <w:r w:rsidRPr="00C35B5E">
        <w:rPr>
          <w:i/>
        </w:rPr>
        <w:t>, et al.</w:t>
      </w:r>
      <w:r w:rsidRPr="00C35B5E">
        <w:t xml:space="preserve"> Familial hypercholesterolemia in Brazil: cascade screening program, clinical and genetic aspects. </w:t>
      </w:r>
      <w:r w:rsidRPr="00C35B5E">
        <w:rPr>
          <w:i/>
        </w:rPr>
        <w:t>Atherosclerosis</w:t>
      </w:r>
      <w:r w:rsidRPr="00C35B5E">
        <w:t xml:space="preserve"> 2015;</w:t>
      </w:r>
      <w:r w:rsidRPr="00C35B5E">
        <w:rPr>
          <w:b/>
        </w:rPr>
        <w:t>238</w:t>
      </w:r>
      <w:r w:rsidRPr="00C35B5E">
        <w:t>:101-7. h</w:t>
      </w:r>
      <w:r w:rsidRPr="00ED46DA">
        <w:t>ttps://doi.org/10.1016/j.atherosclerosis.2014.11.009</w:t>
      </w:r>
    </w:p>
    <w:p w14:paraId="642161D5" w14:textId="77777777" w:rsidR="00E35C36" w:rsidRPr="00ED46DA" w:rsidRDefault="00E35C36" w:rsidP="00E35C36">
      <w:pPr>
        <w:pStyle w:val="EndNoteBibliography"/>
        <w:spacing w:after="0"/>
      </w:pPr>
      <w:r w:rsidRPr="00C35B5E">
        <w:t>44.</w:t>
      </w:r>
      <w:r w:rsidRPr="00C35B5E">
        <w:tab/>
        <w:t xml:space="preserve">Latkovskis G, Saripo V, Gilis D, Nesterovics G, Upena-Roze A, Erglis A. Latvian registry of familial hypercholesterolemia: The first report of three-year results. </w:t>
      </w:r>
      <w:r w:rsidRPr="00C35B5E">
        <w:rPr>
          <w:i/>
        </w:rPr>
        <w:t>Atherosclerosis</w:t>
      </w:r>
      <w:r w:rsidRPr="00C35B5E">
        <w:t xml:space="preserve"> 2018;</w:t>
      </w:r>
      <w:r w:rsidRPr="00C35B5E">
        <w:rPr>
          <w:b/>
        </w:rPr>
        <w:t>277</w:t>
      </w:r>
      <w:r w:rsidRPr="00C35B5E">
        <w:t>:347-54. h</w:t>
      </w:r>
      <w:r w:rsidRPr="00ED46DA">
        <w:t>ttps://doi.org/10.1016/j.atherosclerosis.2018.06.011</w:t>
      </w:r>
    </w:p>
    <w:p w14:paraId="6FB322F6" w14:textId="77777777" w:rsidR="00E35C36" w:rsidRPr="00ED46DA" w:rsidRDefault="00E35C36" w:rsidP="00E35C36">
      <w:pPr>
        <w:pStyle w:val="EndNoteBibliography"/>
        <w:spacing w:after="0"/>
      </w:pPr>
      <w:r w:rsidRPr="00C35B5E">
        <w:t>45.</w:t>
      </w:r>
      <w:r w:rsidRPr="00C35B5E">
        <w:tab/>
        <w:t xml:space="preserve">Marks D, Thorogood M, Neil SM, Humphries SE, Neil HA. Cascade screening for familial hypercholesterolaemia: implications of a pilot study for national screening programmes. </w:t>
      </w:r>
      <w:r w:rsidRPr="00C35B5E">
        <w:rPr>
          <w:i/>
        </w:rPr>
        <w:t>J Med Screen</w:t>
      </w:r>
      <w:r w:rsidRPr="00C35B5E">
        <w:t xml:space="preserve"> 2006;</w:t>
      </w:r>
      <w:r w:rsidRPr="00C35B5E">
        <w:rPr>
          <w:b/>
        </w:rPr>
        <w:t>13</w:t>
      </w:r>
      <w:r w:rsidRPr="00C35B5E">
        <w:t>:156-9. h</w:t>
      </w:r>
      <w:r w:rsidRPr="00ED46DA">
        <w:t>ttps://doi.org/10.1258/096914106778440617</w:t>
      </w:r>
    </w:p>
    <w:p w14:paraId="46511780" w14:textId="77777777" w:rsidR="00E35C36" w:rsidRPr="00ED46DA" w:rsidRDefault="00E35C36" w:rsidP="00E35C36">
      <w:pPr>
        <w:pStyle w:val="EndNoteBibliography"/>
        <w:spacing w:after="0"/>
      </w:pPr>
      <w:r w:rsidRPr="00C35B5E">
        <w:t>46.</w:t>
      </w:r>
      <w:r w:rsidRPr="00C35B5E">
        <w:tab/>
        <w:t>Marteau T, Senior V, Humphries SE, Bobrow M, Cranston T, Crook MA</w:t>
      </w:r>
      <w:r w:rsidRPr="00C35B5E">
        <w:rPr>
          <w:i/>
        </w:rPr>
        <w:t>, et al.</w:t>
      </w:r>
      <w:r w:rsidRPr="00C35B5E">
        <w:t xml:space="preserve"> Psychological impact of genetic testing for familial hypercholesterolemia within a previously aware population: a randomized controlled trial. </w:t>
      </w:r>
      <w:r w:rsidRPr="00C35B5E">
        <w:rPr>
          <w:i/>
        </w:rPr>
        <w:t>Am J Med Genet A</w:t>
      </w:r>
      <w:r w:rsidRPr="00C35B5E">
        <w:t xml:space="preserve"> 2004;</w:t>
      </w:r>
      <w:r w:rsidRPr="00C35B5E">
        <w:rPr>
          <w:b/>
        </w:rPr>
        <w:t>128A</w:t>
      </w:r>
      <w:r w:rsidRPr="00C35B5E">
        <w:t>:285-93. h</w:t>
      </w:r>
      <w:r w:rsidRPr="00ED46DA">
        <w:t>ttps://doi.org/10.1002/ajmg.a.30102</w:t>
      </w:r>
    </w:p>
    <w:p w14:paraId="2FFF6523" w14:textId="77777777" w:rsidR="00E35C36" w:rsidRPr="00C35B5E" w:rsidRDefault="00E35C36" w:rsidP="00E35C36">
      <w:pPr>
        <w:pStyle w:val="EndNoteBibliography"/>
        <w:spacing w:after="0"/>
      </w:pPr>
      <w:r w:rsidRPr="00C35B5E">
        <w:t>47.</w:t>
      </w:r>
      <w:r w:rsidRPr="00C35B5E">
        <w:tab/>
        <w:t xml:space="preserve">Muir LA, George PM, Laurie AD, Reid N, Whitehead L. Preventing cardiovascular disease: a review of the effectiveness of identifying the people with familial hypercholesterolaemia in New Zealand. </w:t>
      </w:r>
      <w:r w:rsidRPr="00C35B5E">
        <w:rPr>
          <w:i/>
        </w:rPr>
        <w:t>N Z Med J</w:t>
      </w:r>
      <w:r w:rsidRPr="00C35B5E">
        <w:t xml:space="preserve"> 2010;</w:t>
      </w:r>
      <w:r w:rsidRPr="00C35B5E">
        <w:rPr>
          <w:b/>
        </w:rPr>
        <w:t>123</w:t>
      </w:r>
      <w:r w:rsidRPr="00C35B5E">
        <w:t>:97-102.</w:t>
      </w:r>
    </w:p>
    <w:p w14:paraId="73D7CF2C" w14:textId="77777777" w:rsidR="00E35C36" w:rsidRPr="00C35B5E" w:rsidRDefault="00E35C36" w:rsidP="00E35C36">
      <w:pPr>
        <w:pStyle w:val="EndNoteBibliography"/>
        <w:spacing w:after="0"/>
      </w:pPr>
      <w:r w:rsidRPr="00C35B5E">
        <w:t>48.</w:t>
      </w:r>
      <w:r w:rsidRPr="00C35B5E">
        <w:tab/>
        <w:t xml:space="preserve">Neuner J, Dimmock D, La Pean Kirschner A, Beaudry H, Paradowski J, Orlando L. Results and lessons of a pilot study of cascade screening for familial hypercholesterolemia in US Primary Care practices. </w:t>
      </w:r>
      <w:r w:rsidRPr="00C35B5E">
        <w:rPr>
          <w:i/>
        </w:rPr>
        <w:t>J Gen Intern Med</w:t>
      </w:r>
      <w:r w:rsidRPr="00C35B5E">
        <w:t xml:space="preserve"> 2019;</w:t>
      </w:r>
      <w:r w:rsidRPr="00C35B5E">
        <w:rPr>
          <w:b/>
        </w:rPr>
        <w:t>35</w:t>
      </w:r>
      <w:r w:rsidRPr="00C35B5E">
        <w:t>:351-3.</w:t>
      </w:r>
    </w:p>
    <w:p w14:paraId="3933B48F" w14:textId="77777777" w:rsidR="00E35C36" w:rsidRPr="00ED46DA" w:rsidRDefault="00E35C36" w:rsidP="00E35C36">
      <w:pPr>
        <w:pStyle w:val="EndNoteBibliography"/>
        <w:spacing w:after="0"/>
      </w:pPr>
      <w:r w:rsidRPr="00C35B5E">
        <w:t>49.</w:t>
      </w:r>
      <w:r w:rsidRPr="00C35B5E">
        <w:tab/>
        <w:t xml:space="preserve">Setia N, Saxena R, Sawhney JPS, Verma IC. Familial Hypercholesterolemia: Cascade Screening in Children and Relatives of the Affected. </w:t>
      </w:r>
      <w:r w:rsidRPr="00C35B5E">
        <w:rPr>
          <w:i/>
        </w:rPr>
        <w:t>Indian J Pediatr</w:t>
      </w:r>
      <w:r w:rsidRPr="00C35B5E">
        <w:t xml:space="preserve"> 2018;</w:t>
      </w:r>
      <w:r w:rsidRPr="00C35B5E">
        <w:rPr>
          <w:b/>
        </w:rPr>
        <w:t>85</w:t>
      </w:r>
      <w:r w:rsidRPr="00C35B5E">
        <w:t>:339-43. h</w:t>
      </w:r>
      <w:r w:rsidRPr="00ED46DA">
        <w:t>ttps://doi.org/10.1007/s12098-017-2589-5</w:t>
      </w:r>
    </w:p>
    <w:p w14:paraId="0FA2A93E" w14:textId="77777777" w:rsidR="00E35C36" w:rsidRPr="00ED46DA" w:rsidRDefault="00E35C36" w:rsidP="00E35C36">
      <w:pPr>
        <w:pStyle w:val="EndNoteBibliography"/>
        <w:spacing w:after="0"/>
      </w:pPr>
      <w:r w:rsidRPr="00C35B5E">
        <w:t>50.</w:t>
      </w:r>
      <w:r w:rsidRPr="00C35B5E">
        <w:tab/>
        <w:t xml:space="preserve">Tilney M. Establishing a familial hypercholesterolaemia register - The first year. </w:t>
      </w:r>
      <w:r w:rsidRPr="00C35B5E">
        <w:rPr>
          <w:i/>
        </w:rPr>
        <w:t>Atheroscler Suppl</w:t>
      </w:r>
      <w:r w:rsidRPr="00C35B5E">
        <w:t xml:space="preserve"> 2019;</w:t>
      </w:r>
      <w:r w:rsidRPr="00C35B5E">
        <w:rPr>
          <w:b/>
        </w:rPr>
        <w:t>36</w:t>
      </w:r>
      <w:r w:rsidRPr="00C35B5E">
        <w:t>:24-7. h</w:t>
      </w:r>
      <w:r w:rsidRPr="00ED46DA">
        <w:t>ttps://doi.org/10.1016/j.atherosclerosissup.2019.01.005</w:t>
      </w:r>
    </w:p>
    <w:p w14:paraId="6E437A73" w14:textId="77777777" w:rsidR="00E35C36" w:rsidRPr="00ED46DA" w:rsidRDefault="00E35C36" w:rsidP="00E35C36">
      <w:pPr>
        <w:pStyle w:val="EndNoteBibliography"/>
        <w:spacing w:after="0"/>
      </w:pPr>
      <w:r w:rsidRPr="00C35B5E">
        <w:lastRenderedPageBreak/>
        <w:t>51.</w:t>
      </w:r>
      <w:r w:rsidRPr="00C35B5E">
        <w:tab/>
        <w:t xml:space="preserve">Umans-Eckenhausen MA, Defesche JC, Sijbrands EJ, Scheerder RL, Kastelein JJ. Review of first 5 years of screening for familial hypercholesterolaemia in the Netherlands. </w:t>
      </w:r>
      <w:r w:rsidRPr="00C35B5E">
        <w:rPr>
          <w:i/>
        </w:rPr>
        <w:t>Lancet</w:t>
      </w:r>
      <w:r w:rsidRPr="00C35B5E">
        <w:t xml:space="preserve"> 2001;</w:t>
      </w:r>
      <w:r w:rsidRPr="00C35B5E">
        <w:rPr>
          <w:b/>
        </w:rPr>
        <w:t>357</w:t>
      </w:r>
      <w:r w:rsidRPr="00C35B5E">
        <w:t>:165-8. h</w:t>
      </w:r>
      <w:r w:rsidRPr="00ED46DA">
        <w:t>ttps://doi.org/10.1016/s0140-6736(00)03587-x</w:t>
      </w:r>
    </w:p>
    <w:p w14:paraId="2DBD8032" w14:textId="77777777" w:rsidR="00E35C36" w:rsidRPr="00C35B5E" w:rsidRDefault="00E35C36" w:rsidP="00E35C36">
      <w:pPr>
        <w:pStyle w:val="EndNoteBibliography"/>
        <w:spacing w:after="0"/>
      </w:pPr>
      <w:r w:rsidRPr="00C35B5E">
        <w:t>52.</w:t>
      </w:r>
      <w:r w:rsidRPr="00C35B5E">
        <w:tab/>
        <w:t>Webster J, Tuson C, Burton C, Mitchell K, Sutton P, Dunn R</w:t>
      </w:r>
      <w:r w:rsidRPr="00C35B5E">
        <w:rPr>
          <w:i/>
        </w:rPr>
        <w:t>, et al.</w:t>
      </w:r>
      <w:r w:rsidRPr="00C35B5E">
        <w:t xml:space="preserve"> Variants of uncertain significance: higher than average results in Yorkshire and Humberside for familial hypercholesterolaemia. </w:t>
      </w:r>
      <w:r w:rsidRPr="00C35B5E">
        <w:rPr>
          <w:i/>
        </w:rPr>
        <w:t>Atheroscler Suppl</w:t>
      </w:r>
      <w:r w:rsidRPr="00C35B5E">
        <w:t xml:space="preserve"> 2019;</w:t>
      </w:r>
      <w:r w:rsidRPr="00C35B5E">
        <w:rPr>
          <w:b/>
        </w:rPr>
        <w:t>38</w:t>
      </w:r>
      <w:r w:rsidRPr="00C35B5E">
        <w:t>:e2-e5 (Abstract).</w:t>
      </w:r>
    </w:p>
    <w:p w14:paraId="59EBBFBA" w14:textId="77777777" w:rsidR="00E35C36" w:rsidRPr="00ED46DA" w:rsidRDefault="00E35C36" w:rsidP="00E35C36">
      <w:pPr>
        <w:pStyle w:val="EndNoteBibliography"/>
        <w:spacing w:after="0"/>
      </w:pPr>
      <w:r w:rsidRPr="00C35B5E">
        <w:t>53.</w:t>
      </w:r>
      <w:r w:rsidRPr="00C35B5E">
        <w:tab/>
        <w:t>Skovby F, Micic S, Jepsen B, Larsen SO, Hansen B, Tegllund L</w:t>
      </w:r>
      <w:r w:rsidRPr="00C35B5E">
        <w:rPr>
          <w:i/>
        </w:rPr>
        <w:t>, et al.</w:t>
      </w:r>
      <w:r w:rsidRPr="00C35B5E">
        <w:t xml:space="preserve"> Screening for familial hypercholesterolaemia by measurement of apolipoproteins in capillary blood. </w:t>
      </w:r>
      <w:r w:rsidRPr="00C35B5E">
        <w:rPr>
          <w:i/>
        </w:rPr>
        <w:t>Arch Dis Child</w:t>
      </w:r>
      <w:r w:rsidRPr="00C35B5E">
        <w:t xml:space="preserve"> 1991;</w:t>
      </w:r>
      <w:r w:rsidRPr="00C35B5E">
        <w:rPr>
          <w:b/>
        </w:rPr>
        <w:t>66</w:t>
      </w:r>
      <w:r w:rsidRPr="00C35B5E">
        <w:t>:844-7. h</w:t>
      </w:r>
      <w:r w:rsidRPr="00ED46DA">
        <w:t>ttps://doi.org/10.1136/adc.66.7.844</w:t>
      </w:r>
    </w:p>
    <w:p w14:paraId="442719F0" w14:textId="77777777" w:rsidR="00E35C36" w:rsidRPr="00C35B5E" w:rsidRDefault="00E35C36" w:rsidP="00E35C36">
      <w:pPr>
        <w:pStyle w:val="EndNoteBibliography"/>
        <w:spacing w:after="0"/>
      </w:pPr>
      <w:r w:rsidRPr="00C35B5E">
        <w:t>54.</w:t>
      </w:r>
      <w:r w:rsidRPr="00C35B5E">
        <w:tab/>
        <w:t>Descamps OS, Rietzschel E, Laporte A, Buysschaert I, De Raedt H, Elegeert I</w:t>
      </w:r>
      <w:r w:rsidRPr="00C35B5E">
        <w:rPr>
          <w:i/>
        </w:rPr>
        <w:t>, et al.</w:t>
      </w:r>
      <w:r w:rsidRPr="00C35B5E">
        <w:t xml:space="preserve"> Feasibility and cost of FH cascade screening in Belgium (BEL-CASCADE) including a novel rapid rule-out strategy. </w:t>
      </w:r>
      <w:r w:rsidRPr="00C35B5E">
        <w:rPr>
          <w:i/>
        </w:rPr>
        <w:t>Acta Cardiol</w:t>
      </w:r>
      <w:r w:rsidRPr="00C35B5E">
        <w:t xml:space="preserve"> 2021;</w:t>
      </w:r>
      <w:r w:rsidRPr="00C35B5E">
        <w:rPr>
          <w:b/>
        </w:rPr>
        <w:t>76</w:t>
      </w:r>
      <w:r w:rsidRPr="00C35B5E">
        <w:t>:227-35.</w:t>
      </w:r>
    </w:p>
    <w:p w14:paraId="2B1ADE16" w14:textId="77777777" w:rsidR="00E35C36" w:rsidRPr="00ED46DA" w:rsidRDefault="00E35C36" w:rsidP="00E35C36">
      <w:pPr>
        <w:pStyle w:val="EndNoteBibliography"/>
        <w:spacing w:after="0"/>
      </w:pPr>
      <w:r w:rsidRPr="00C35B5E">
        <w:t>55.</w:t>
      </w:r>
      <w:r w:rsidRPr="00C35B5E">
        <w:tab/>
        <w:t xml:space="preserve">Raal FJ, Bahassi EM, Stevens B, Turner TA, Stein EA. Cascade Screening for Familial Hypercholesterolemia in South Africa: The Wits FIND-FH Program. </w:t>
      </w:r>
      <w:r w:rsidRPr="00C35B5E">
        <w:rPr>
          <w:i/>
        </w:rPr>
        <w:t>Arterioscler Thromb Vasc Biol</w:t>
      </w:r>
      <w:r w:rsidRPr="00C35B5E">
        <w:t xml:space="preserve"> 2020;</w:t>
      </w:r>
      <w:r w:rsidRPr="00C35B5E">
        <w:rPr>
          <w:b/>
        </w:rPr>
        <w:t>40</w:t>
      </w:r>
      <w:r w:rsidRPr="00C35B5E">
        <w:t>:2747-55. h</w:t>
      </w:r>
      <w:r w:rsidRPr="00ED46DA">
        <w:t>ttps://doi.org/10.1161/atvbaha.120.315040</w:t>
      </w:r>
    </w:p>
    <w:p w14:paraId="40C6B9EC" w14:textId="77777777" w:rsidR="00E35C36" w:rsidRPr="00ED46DA" w:rsidRDefault="00E35C36" w:rsidP="00E35C36">
      <w:pPr>
        <w:pStyle w:val="EndNoteBibliography"/>
        <w:spacing w:after="0"/>
      </w:pPr>
      <w:r w:rsidRPr="00C35B5E">
        <w:t>56.</w:t>
      </w:r>
      <w:r w:rsidRPr="00C35B5E">
        <w:tab/>
        <w:t xml:space="preserve">Leren TP, Finborud TH, Manshaus TE, Ose L, Berge KE. Diagnosis of Familial Hypercholesterolemia in General Practice Using Clinical Diagnostic Criteria or Genetic Testing as Part of Cascade Genetic Screening. </w:t>
      </w:r>
      <w:r w:rsidRPr="00C35B5E">
        <w:rPr>
          <w:i/>
        </w:rPr>
        <w:t>Public Health Genomics</w:t>
      </w:r>
      <w:r w:rsidRPr="00C35B5E">
        <w:t xml:space="preserve"> 2008;</w:t>
      </w:r>
      <w:r w:rsidRPr="00C35B5E">
        <w:rPr>
          <w:b/>
        </w:rPr>
        <w:t>11</w:t>
      </w:r>
      <w:r w:rsidRPr="00C35B5E">
        <w:t>:26-35. h</w:t>
      </w:r>
      <w:r w:rsidRPr="00ED46DA">
        <w:t>ttps://doi.org/10.1159/000111637</w:t>
      </w:r>
    </w:p>
    <w:p w14:paraId="22D77AF6" w14:textId="77777777" w:rsidR="00E35C36" w:rsidRPr="00C35B5E" w:rsidRDefault="00E35C36" w:rsidP="00E35C36">
      <w:pPr>
        <w:pStyle w:val="EndNoteBibliography"/>
        <w:spacing w:after="0"/>
      </w:pPr>
      <w:r w:rsidRPr="00C35B5E">
        <w:t>57.</w:t>
      </w:r>
      <w:r w:rsidRPr="00C35B5E">
        <w:tab/>
        <w:t xml:space="preserve">Rietzschel ER, De Dutter J, Laporte A, Descamps O. Preliminary findings from the first Belgiun familial hypercholesterolemia cascade screening (BEL-CASCADE). </w:t>
      </w:r>
      <w:r w:rsidRPr="00C35B5E">
        <w:rPr>
          <w:i/>
        </w:rPr>
        <w:t>J Am Coll Cardiol</w:t>
      </w:r>
      <w:r w:rsidRPr="00C35B5E">
        <w:t xml:space="preserve"> 2019;</w:t>
      </w:r>
      <w:r w:rsidRPr="00C35B5E">
        <w:rPr>
          <w:b/>
        </w:rPr>
        <w:t>73</w:t>
      </w:r>
      <w:r w:rsidRPr="00C35B5E">
        <w:t>.</w:t>
      </w:r>
    </w:p>
    <w:p w14:paraId="3F94FC3E" w14:textId="77777777" w:rsidR="00E35C36" w:rsidRPr="00C35B5E" w:rsidRDefault="00E35C36" w:rsidP="00E35C36">
      <w:pPr>
        <w:pStyle w:val="EndNoteBibliography"/>
        <w:spacing w:after="0"/>
      </w:pPr>
      <w:r w:rsidRPr="00C35B5E">
        <w:t>58.</w:t>
      </w:r>
      <w:r w:rsidRPr="00C35B5E">
        <w:tab/>
        <w:t>Raal F, Stevens B, du Toit R, Troendle D, Pilcher G, Kelso M</w:t>
      </w:r>
      <w:r w:rsidRPr="00C35B5E">
        <w:rPr>
          <w:i/>
        </w:rPr>
        <w:t>, et al.</w:t>
      </w:r>
      <w:r w:rsidRPr="00C35B5E">
        <w:t xml:space="preserve"> Detection of familial hypercholesterolemia in South Africa via cascade screening: The WITS FIND-FH program. </w:t>
      </w:r>
      <w:r w:rsidRPr="00C35B5E">
        <w:rPr>
          <w:i/>
        </w:rPr>
        <w:t>J Am Coll Cardiol</w:t>
      </w:r>
      <w:r w:rsidRPr="00C35B5E">
        <w:t xml:space="preserve"> 2018;</w:t>
      </w:r>
      <w:r w:rsidRPr="00C35B5E">
        <w:rPr>
          <w:b/>
        </w:rPr>
        <w:t>71</w:t>
      </w:r>
      <w:r w:rsidRPr="00C35B5E">
        <w:t>:1768.</w:t>
      </w:r>
    </w:p>
    <w:p w14:paraId="519DBE4C" w14:textId="77777777" w:rsidR="00E35C36" w:rsidRPr="00C35B5E" w:rsidRDefault="00E35C36" w:rsidP="00E35C36">
      <w:pPr>
        <w:pStyle w:val="EndNoteBibliography"/>
        <w:spacing w:after="0"/>
      </w:pPr>
      <w:r w:rsidRPr="00C35B5E">
        <w:t>59.</w:t>
      </w:r>
      <w:r w:rsidRPr="00C35B5E">
        <w:tab/>
        <w:t xml:space="preserve">Davis T, Andersen R, Andersen LK, Testa H, Ibarra J. Combined cascade screening and patient education for familial hypercholesterolemia: Genetic results from a family shared medical appointment pilot study. </w:t>
      </w:r>
      <w:r w:rsidRPr="00C35B5E">
        <w:rPr>
          <w:i/>
        </w:rPr>
        <w:t>Journal of Clinical Lipidology</w:t>
      </w:r>
      <w:r w:rsidRPr="00C35B5E">
        <w:t xml:space="preserve"> 2016;</w:t>
      </w:r>
      <w:r w:rsidRPr="00C35B5E">
        <w:rPr>
          <w:b/>
        </w:rPr>
        <w:t>10</w:t>
      </w:r>
      <w:r w:rsidRPr="00C35B5E">
        <w:t>:674-5.</w:t>
      </w:r>
    </w:p>
    <w:p w14:paraId="2B9A5967" w14:textId="77777777" w:rsidR="00E35C36" w:rsidRPr="00ED46DA" w:rsidRDefault="00E35C36" w:rsidP="00E35C36">
      <w:pPr>
        <w:pStyle w:val="EndNoteBibliography"/>
        <w:spacing w:after="0"/>
      </w:pPr>
      <w:r w:rsidRPr="00C35B5E">
        <w:t>60.</w:t>
      </w:r>
      <w:r w:rsidRPr="00C35B5E">
        <w:tab/>
        <w:t>Descamps OS, Rietzschel E, Laporte A, Buysschaert I, De Raedt H, Elegeert I</w:t>
      </w:r>
      <w:r w:rsidRPr="00C35B5E">
        <w:rPr>
          <w:i/>
        </w:rPr>
        <w:t>, et al.</w:t>
      </w:r>
      <w:r w:rsidRPr="00C35B5E">
        <w:t xml:space="preserve"> Feasibility and cost of FH cascade screening in Belgium (BEL-CASCADE) including a novel rapid rule-out strategy. </w:t>
      </w:r>
      <w:r w:rsidRPr="00C35B5E">
        <w:rPr>
          <w:i/>
        </w:rPr>
        <w:t>Acta Cardiol</w:t>
      </w:r>
      <w:r w:rsidRPr="00C35B5E">
        <w:t xml:space="preserve"> 2020; h</w:t>
      </w:r>
      <w:r w:rsidRPr="00ED46DA">
        <w:t>ttps://doi.org/10.1080/00015385.2020.1820683:1-9.</w:t>
      </w:r>
      <w:r w:rsidRPr="00C35B5E">
        <w:t xml:space="preserve"> h</w:t>
      </w:r>
      <w:r w:rsidRPr="00ED46DA">
        <w:t>ttps://doi.org/https://doi.org/10.1080/00015385.2020.1820683</w:t>
      </w:r>
    </w:p>
    <w:p w14:paraId="5B649E8E" w14:textId="77777777" w:rsidR="00E35C36" w:rsidRPr="00ED46DA" w:rsidRDefault="00E35C36" w:rsidP="00E35C36">
      <w:pPr>
        <w:pStyle w:val="EndNoteBibliography"/>
        <w:spacing w:after="0"/>
      </w:pPr>
      <w:r w:rsidRPr="00C35B5E">
        <w:t>61.</w:t>
      </w:r>
      <w:r w:rsidRPr="00C35B5E">
        <w:tab/>
        <w:t xml:space="preserve">Leren TP, Finborud TH, Manshaus TE, Ose L, Berge KE. Diagnosis of familial hypercholesterolemia in general practice using clinical diagnostic criteria or genetic testing as part of cascade genetic screening. </w:t>
      </w:r>
      <w:r w:rsidRPr="00C35B5E">
        <w:rPr>
          <w:i/>
        </w:rPr>
        <w:t>Community Genet</w:t>
      </w:r>
      <w:r w:rsidRPr="00C35B5E">
        <w:t xml:space="preserve"> 2008;</w:t>
      </w:r>
      <w:r w:rsidRPr="00C35B5E">
        <w:rPr>
          <w:b/>
        </w:rPr>
        <w:t>11</w:t>
      </w:r>
      <w:r w:rsidRPr="00C35B5E">
        <w:t>:26-35. h</w:t>
      </w:r>
      <w:r w:rsidRPr="00ED46DA">
        <w:t>ttps://doi.org/10.1159/000111637</w:t>
      </w:r>
    </w:p>
    <w:p w14:paraId="3E239B22" w14:textId="77777777" w:rsidR="00E35C36" w:rsidRPr="00C35B5E" w:rsidRDefault="00E35C36" w:rsidP="00E35C36">
      <w:pPr>
        <w:pStyle w:val="EndNoteBibliography"/>
        <w:spacing w:after="0"/>
      </w:pPr>
      <w:r w:rsidRPr="00C35B5E">
        <w:t>62.</w:t>
      </w:r>
      <w:r w:rsidRPr="00C35B5E">
        <w:tab/>
        <w:t xml:space="preserve">Neuner J, Dimmock D, La Pean Kirschner A, Beaudry H, Paradowski J, Orlando L. Results and lessons of a pilot study of cascade screening for familial hypercholesterolemia in US Primary Care practices. </w:t>
      </w:r>
      <w:r w:rsidRPr="00C35B5E">
        <w:rPr>
          <w:i/>
        </w:rPr>
        <w:t>Journal of General Internal Medicine</w:t>
      </w:r>
      <w:r w:rsidRPr="00C35B5E">
        <w:t xml:space="preserve"> 2019;</w:t>
      </w:r>
      <w:r w:rsidRPr="00C35B5E">
        <w:rPr>
          <w:b/>
        </w:rPr>
        <w:t>35</w:t>
      </w:r>
      <w:r w:rsidRPr="00C35B5E">
        <w:t>:351-3.</w:t>
      </w:r>
    </w:p>
    <w:p w14:paraId="77033041" w14:textId="77777777" w:rsidR="00E35C36" w:rsidRPr="00ED46DA" w:rsidRDefault="00E35C36" w:rsidP="00E35C36">
      <w:pPr>
        <w:pStyle w:val="EndNoteBibliography"/>
        <w:spacing w:after="0"/>
      </w:pPr>
      <w:r w:rsidRPr="00C35B5E">
        <w:t>63.</w:t>
      </w:r>
      <w:r w:rsidRPr="00C35B5E">
        <w:tab/>
        <w:t>Shea BJ, Reeves BC, Wells G, Thuku M, Hamel C, Moran J</w:t>
      </w:r>
      <w:r w:rsidRPr="00C35B5E">
        <w:rPr>
          <w:i/>
        </w:rPr>
        <w:t>, et al.</w:t>
      </w:r>
      <w:r w:rsidRPr="00C35B5E">
        <w:t xml:space="preserve"> AMSTAR 2: a critical appraisal tool for systematic reviews that include randomised or non-randomised studies of healthcare interventions, or both. </w:t>
      </w:r>
      <w:r w:rsidRPr="00C35B5E">
        <w:rPr>
          <w:i/>
        </w:rPr>
        <w:t>Bmj</w:t>
      </w:r>
      <w:r w:rsidRPr="00C35B5E">
        <w:t xml:space="preserve"> 2017;</w:t>
      </w:r>
      <w:r w:rsidRPr="00C35B5E">
        <w:rPr>
          <w:b/>
        </w:rPr>
        <w:t>358</w:t>
      </w:r>
      <w:r w:rsidRPr="00C35B5E">
        <w:t>:j4008. h</w:t>
      </w:r>
      <w:r w:rsidRPr="00ED46DA">
        <w:t>ttps://doi.org/10.1136/bmj.j4008</w:t>
      </w:r>
    </w:p>
    <w:p w14:paraId="505F23B3" w14:textId="77777777" w:rsidR="00E35C36" w:rsidRPr="00ED46DA" w:rsidRDefault="00E35C36" w:rsidP="00E35C36">
      <w:pPr>
        <w:pStyle w:val="EndNoteBibliography"/>
        <w:spacing w:after="0"/>
      </w:pPr>
      <w:r w:rsidRPr="00C35B5E">
        <w:t>64.</w:t>
      </w:r>
      <w:r w:rsidRPr="00C35B5E">
        <w:tab/>
        <w:t xml:space="preserve">Amarenco P, Labreuche J. Lipid management in the prevention of stroke: review and updated meta-analysis of statins for stroke prevention. </w:t>
      </w:r>
      <w:r w:rsidRPr="00C35B5E">
        <w:rPr>
          <w:i/>
        </w:rPr>
        <w:t>The Lancet Neurology</w:t>
      </w:r>
      <w:r w:rsidRPr="00C35B5E">
        <w:t xml:space="preserve"> 2009;</w:t>
      </w:r>
      <w:r w:rsidRPr="00C35B5E">
        <w:rPr>
          <w:b/>
        </w:rPr>
        <w:t>8</w:t>
      </w:r>
      <w:r w:rsidRPr="00C35B5E">
        <w:t>:453-63. h</w:t>
      </w:r>
      <w:r w:rsidRPr="00ED46DA">
        <w:t>ttps://doi.org/10.1016/s1474-4422(09)70058-4</w:t>
      </w:r>
    </w:p>
    <w:p w14:paraId="6CE96E0E" w14:textId="77777777" w:rsidR="00E35C36" w:rsidRPr="00ED46DA" w:rsidRDefault="00E35C36" w:rsidP="00E35C36">
      <w:pPr>
        <w:pStyle w:val="EndNoteBibliography"/>
        <w:spacing w:after="0"/>
      </w:pPr>
      <w:r w:rsidRPr="00C35B5E">
        <w:t>65.</w:t>
      </w:r>
      <w:r w:rsidRPr="00C35B5E">
        <w:tab/>
        <w:t>Ara R, Tumur I, Pandor A, Duenas A, Williams R, Wilkinson A</w:t>
      </w:r>
      <w:r w:rsidRPr="00C35B5E">
        <w:rPr>
          <w:i/>
        </w:rPr>
        <w:t>, et al.</w:t>
      </w:r>
      <w:r w:rsidRPr="00C35B5E">
        <w:t xml:space="preserve"> Ezetimibe for the treatment of hypercholesterolaemia: a systematic review and economic evaluation. </w:t>
      </w:r>
      <w:r w:rsidRPr="00C35B5E">
        <w:rPr>
          <w:i/>
        </w:rPr>
        <w:t>Health technology assessment (Winchester, England)</w:t>
      </w:r>
      <w:r w:rsidRPr="00C35B5E">
        <w:t xml:space="preserve"> 2008;</w:t>
      </w:r>
      <w:r w:rsidRPr="00C35B5E">
        <w:rPr>
          <w:b/>
        </w:rPr>
        <w:t>12</w:t>
      </w:r>
      <w:r w:rsidRPr="00C35B5E">
        <w:t>:iii, xi-xiii, 1-212. h</w:t>
      </w:r>
      <w:r w:rsidRPr="00ED46DA">
        <w:t>ttps://doi.org/10.3310/hta12210</w:t>
      </w:r>
    </w:p>
    <w:p w14:paraId="522FFBBB" w14:textId="77777777" w:rsidR="00E35C36" w:rsidRPr="00ED46DA" w:rsidRDefault="00E35C36" w:rsidP="00E35C36">
      <w:pPr>
        <w:pStyle w:val="EndNoteBibliography"/>
        <w:spacing w:after="0"/>
      </w:pPr>
      <w:r w:rsidRPr="00C35B5E">
        <w:t>66.</w:t>
      </w:r>
      <w:r w:rsidRPr="00C35B5E">
        <w:tab/>
        <w:t>Awad K, Mikhailidis DP, Toth PP, Jones SR, Moriarty P, Lip GYH</w:t>
      </w:r>
      <w:r w:rsidRPr="00C35B5E">
        <w:rPr>
          <w:i/>
        </w:rPr>
        <w:t>, et al.</w:t>
      </w:r>
      <w:r w:rsidRPr="00C35B5E">
        <w:t xml:space="preserve"> Efficacy and Safety of Alternate-Day Versus Daily Dosing of Statins: a Systematic Review and Meta-Analysis. </w:t>
      </w:r>
      <w:r w:rsidRPr="00C35B5E">
        <w:rPr>
          <w:i/>
        </w:rPr>
        <w:t>Cardiovasc Drugs Ther</w:t>
      </w:r>
      <w:r w:rsidRPr="00C35B5E">
        <w:t xml:space="preserve"> 2017;</w:t>
      </w:r>
      <w:r w:rsidRPr="00C35B5E">
        <w:rPr>
          <w:b/>
        </w:rPr>
        <w:t>31</w:t>
      </w:r>
      <w:r w:rsidRPr="00C35B5E">
        <w:t>:419-31. h</w:t>
      </w:r>
      <w:r w:rsidRPr="00ED46DA">
        <w:t>ttps://doi.org/10.1007/s10557-017-6743-0</w:t>
      </w:r>
    </w:p>
    <w:p w14:paraId="15D91D76" w14:textId="77777777" w:rsidR="00E35C36" w:rsidRPr="00ED46DA" w:rsidRDefault="00E35C36" w:rsidP="00E35C36">
      <w:pPr>
        <w:pStyle w:val="EndNoteBibliography"/>
        <w:spacing w:after="0"/>
      </w:pPr>
      <w:r w:rsidRPr="00C35B5E">
        <w:lastRenderedPageBreak/>
        <w:t>67.</w:t>
      </w:r>
      <w:r w:rsidRPr="00C35B5E">
        <w:tab/>
        <w:t xml:space="preserve">Cheng C, Sun S, Zhou Y, Yang X. Efficacy and safety of different doses of evolocumab in reducing low-density lipoprotein cholesterol levels: A meta-analysis. </w:t>
      </w:r>
      <w:r w:rsidRPr="00C35B5E">
        <w:rPr>
          <w:i/>
        </w:rPr>
        <w:t>Biomedical reports</w:t>
      </w:r>
      <w:r w:rsidRPr="00C35B5E">
        <w:t xml:space="preserve"> 2016;</w:t>
      </w:r>
      <w:r w:rsidRPr="00C35B5E">
        <w:rPr>
          <w:b/>
        </w:rPr>
        <w:t>5</w:t>
      </w:r>
      <w:r w:rsidRPr="00C35B5E">
        <w:t>:541-7. h</w:t>
      </w:r>
      <w:r w:rsidRPr="00ED46DA">
        <w:t>ttps://doi.org/10.3892/br.2016.766</w:t>
      </w:r>
    </w:p>
    <w:p w14:paraId="454BFA41" w14:textId="77777777" w:rsidR="00E35C36" w:rsidRPr="00ED46DA" w:rsidRDefault="00E35C36" w:rsidP="00E35C36">
      <w:pPr>
        <w:pStyle w:val="EndNoteBibliography"/>
        <w:spacing w:after="0"/>
      </w:pPr>
      <w:r w:rsidRPr="00C35B5E">
        <w:t>68.</w:t>
      </w:r>
      <w:r w:rsidRPr="00C35B5E">
        <w:tab/>
        <w:t xml:space="preserve">Gray J, Edwards SJ, Lip GY. Comparison of sequential rosuvastatin doses in hypercholesterolaemia: a meta-analysis of randomised controlled trials. </w:t>
      </w:r>
      <w:r w:rsidRPr="00C35B5E">
        <w:rPr>
          <w:i/>
        </w:rPr>
        <w:t>Curr Med Res Opin</w:t>
      </w:r>
      <w:r w:rsidRPr="00C35B5E">
        <w:t xml:space="preserve"> 2010;</w:t>
      </w:r>
      <w:r w:rsidRPr="00C35B5E">
        <w:rPr>
          <w:b/>
        </w:rPr>
        <w:t>26</w:t>
      </w:r>
      <w:r w:rsidRPr="00C35B5E">
        <w:t>:537-47. h</w:t>
      </w:r>
      <w:r w:rsidRPr="00ED46DA">
        <w:t>ttps://doi.org/10.1185/03007990903513980</w:t>
      </w:r>
    </w:p>
    <w:p w14:paraId="0ECC66E8" w14:textId="77777777" w:rsidR="00E35C36" w:rsidRPr="00ED46DA" w:rsidRDefault="00E35C36" w:rsidP="00E35C36">
      <w:pPr>
        <w:pStyle w:val="EndNoteBibliography"/>
        <w:spacing w:after="0"/>
      </w:pPr>
      <w:r w:rsidRPr="00C35B5E">
        <w:t>69.</w:t>
      </w:r>
      <w:r w:rsidRPr="00C35B5E">
        <w:tab/>
        <w:t xml:space="preserve">Gudzune KA, Monroe AK, Sharma R, Ranasinghe PD, Chelladurai Y, Robinson KA. Effectiveness of combination therapy with statin and another lipid-modifying agent compared with intensified statin monotherapy: a systematic review. </w:t>
      </w:r>
      <w:r w:rsidRPr="00C35B5E">
        <w:rPr>
          <w:i/>
        </w:rPr>
        <w:t>Ann Intern Med</w:t>
      </w:r>
      <w:r w:rsidRPr="00C35B5E">
        <w:t xml:space="preserve"> 2014;</w:t>
      </w:r>
      <w:r w:rsidRPr="00C35B5E">
        <w:rPr>
          <w:b/>
        </w:rPr>
        <w:t>160</w:t>
      </w:r>
      <w:r w:rsidRPr="00C35B5E">
        <w:t>:468-76. h</w:t>
      </w:r>
      <w:r w:rsidRPr="00ED46DA">
        <w:t>ttps://doi.org/10.7326/m13-2526</w:t>
      </w:r>
    </w:p>
    <w:p w14:paraId="52949D35" w14:textId="77777777" w:rsidR="00E35C36" w:rsidRPr="00ED46DA" w:rsidRDefault="00E35C36" w:rsidP="00E35C36">
      <w:pPr>
        <w:pStyle w:val="EndNoteBibliography"/>
        <w:spacing w:after="0"/>
      </w:pPr>
      <w:r w:rsidRPr="00C35B5E">
        <w:t>70.</w:t>
      </w:r>
      <w:r w:rsidRPr="00C35B5E">
        <w:tab/>
        <w:t xml:space="preserve">Lavigne PM, Karas RH. The current state of niacin in cardiovascular disease prevention: a systematic review and meta-regression. </w:t>
      </w:r>
      <w:r w:rsidRPr="00C35B5E">
        <w:rPr>
          <w:i/>
        </w:rPr>
        <w:t>J Am Coll Cardiol</w:t>
      </w:r>
      <w:r w:rsidRPr="00C35B5E">
        <w:t xml:space="preserve"> 2013;</w:t>
      </w:r>
      <w:r w:rsidRPr="00C35B5E">
        <w:rPr>
          <w:b/>
        </w:rPr>
        <w:t>61</w:t>
      </w:r>
      <w:r w:rsidRPr="00C35B5E">
        <w:t>:440-6. h</w:t>
      </w:r>
      <w:r w:rsidRPr="00ED46DA">
        <w:t>ttps://doi.org/10.1016/j.jacc.2012.10.030</w:t>
      </w:r>
    </w:p>
    <w:p w14:paraId="2A5FECAC" w14:textId="77777777" w:rsidR="00E35C36" w:rsidRPr="00ED46DA" w:rsidRDefault="00E35C36" w:rsidP="00E35C36">
      <w:pPr>
        <w:pStyle w:val="EndNoteBibliography"/>
        <w:spacing w:after="0"/>
      </w:pPr>
      <w:r w:rsidRPr="00C35B5E">
        <w:t>71.</w:t>
      </w:r>
      <w:r w:rsidRPr="00C35B5E">
        <w:tab/>
        <w:t>Peng W, Qiang F, Peng W, Qian Z, Ke Z, Yi L</w:t>
      </w:r>
      <w:r w:rsidRPr="00C35B5E">
        <w:rPr>
          <w:i/>
        </w:rPr>
        <w:t>, et al.</w:t>
      </w:r>
      <w:r w:rsidRPr="00C35B5E">
        <w:t xml:space="preserve"> Therapeutic efficacy of PCSK9 monoclonal antibodies in statin-nonresponsive patients with hypercholesterolemia and dyslipidemia: A systematic review and meta-analysis. </w:t>
      </w:r>
      <w:r w:rsidRPr="00C35B5E">
        <w:rPr>
          <w:i/>
        </w:rPr>
        <w:t>Int J Cardiol</w:t>
      </w:r>
      <w:r w:rsidRPr="00C35B5E">
        <w:t xml:space="preserve"> 2016;</w:t>
      </w:r>
      <w:r w:rsidRPr="00C35B5E">
        <w:rPr>
          <w:b/>
        </w:rPr>
        <w:t>222</w:t>
      </w:r>
      <w:r w:rsidRPr="00C35B5E">
        <w:t>:119-29. h</w:t>
      </w:r>
      <w:r w:rsidRPr="00ED46DA">
        <w:t>ttps://doi.org/10.1016/j.ijcard.2016.07.239</w:t>
      </w:r>
    </w:p>
    <w:p w14:paraId="3D0743F9" w14:textId="77777777" w:rsidR="00E35C36" w:rsidRPr="00ED46DA" w:rsidRDefault="00E35C36" w:rsidP="00E35C36">
      <w:pPr>
        <w:pStyle w:val="EndNoteBibliography"/>
        <w:spacing w:after="0"/>
      </w:pPr>
      <w:r w:rsidRPr="00C35B5E">
        <w:t>72.</w:t>
      </w:r>
      <w:r w:rsidRPr="00C35B5E">
        <w:tab/>
        <w:t xml:space="preserve">Poolsup N, Suksomboon N, Wongyaowarat K, Rungkanchananon B, Niyomrat P, Kongsuwan S. Meta-analysis of the comparative efficacy and safety of pitavastatin and atorvastatin in patients with dyslipidaemia. </w:t>
      </w:r>
      <w:r w:rsidRPr="00C35B5E">
        <w:rPr>
          <w:i/>
        </w:rPr>
        <w:t>Journal of clinical pharmacy and therapeutics</w:t>
      </w:r>
      <w:r w:rsidRPr="00C35B5E">
        <w:t xml:space="preserve"> 2012;</w:t>
      </w:r>
      <w:r w:rsidRPr="00C35B5E">
        <w:rPr>
          <w:b/>
        </w:rPr>
        <w:t>37</w:t>
      </w:r>
      <w:r w:rsidRPr="00C35B5E">
        <w:t>:166-72. h</w:t>
      </w:r>
      <w:r w:rsidRPr="00ED46DA">
        <w:t>ttps://doi.org/10.1111/j.1365-2710.2011.01274.x</w:t>
      </w:r>
    </w:p>
    <w:p w14:paraId="5AC777DB" w14:textId="77777777" w:rsidR="00E35C36" w:rsidRPr="00ED46DA" w:rsidRDefault="00E35C36" w:rsidP="00E35C36">
      <w:pPr>
        <w:pStyle w:val="EndNoteBibliography"/>
        <w:spacing w:after="0"/>
      </w:pPr>
      <w:r w:rsidRPr="00C35B5E">
        <w:t>73.</w:t>
      </w:r>
      <w:r w:rsidRPr="00C35B5E">
        <w:tab/>
        <w:t>Schmidt AF, Carter JL, Pearce LS, Wilkins JT, Overington JP, Hingorani AD</w:t>
      </w:r>
      <w:r w:rsidRPr="00C35B5E">
        <w:rPr>
          <w:i/>
        </w:rPr>
        <w:t>, et al.</w:t>
      </w:r>
      <w:r w:rsidRPr="00C35B5E">
        <w:t xml:space="preserve"> PCSK9 monoclonal antibodies for the primary and secondary prevention of cardiovascular disease. </w:t>
      </w:r>
      <w:r w:rsidRPr="00C35B5E">
        <w:rPr>
          <w:i/>
        </w:rPr>
        <w:t>Cochrane Database Syst Rev</w:t>
      </w:r>
      <w:r w:rsidRPr="00C35B5E">
        <w:t xml:space="preserve"> 2020;</w:t>
      </w:r>
      <w:r w:rsidRPr="00C35B5E">
        <w:rPr>
          <w:b/>
        </w:rPr>
        <w:t>10</w:t>
      </w:r>
      <w:r w:rsidRPr="00C35B5E">
        <w:t>:Cd011748. h</w:t>
      </w:r>
      <w:r w:rsidRPr="00ED46DA">
        <w:t>ttps://doi.org/10.1002/14651858.CD011748.pub3</w:t>
      </w:r>
    </w:p>
    <w:p w14:paraId="314DE294" w14:textId="77777777" w:rsidR="00E35C36" w:rsidRPr="00ED46DA" w:rsidRDefault="00E35C36" w:rsidP="00E35C36">
      <w:pPr>
        <w:pStyle w:val="EndNoteBibliography"/>
        <w:spacing w:after="0"/>
      </w:pPr>
      <w:r w:rsidRPr="00C35B5E">
        <w:t>74.</w:t>
      </w:r>
      <w:r w:rsidRPr="00C35B5E">
        <w:tab/>
        <w:t xml:space="preserve">Weng TC, Yang YH, Lin SJ, Tai SH. A systematic review and meta-analysis on the therapeutic equivalence of statins. </w:t>
      </w:r>
      <w:r w:rsidRPr="00C35B5E">
        <w:rPr>
          <w:i/>
        </w:rPr>
        <w:t>Journal of clinical pharmacy and therapeutics</w:t>
      </w:r>
      <w:r w:rsidRPr="00C35B5E">
        <w:t xml:space="preserve"> 2010;</w:t>
      </w:r>
      <w:r w:rsidRPr="00C35B5E">
        <w:rPr>
          <w:b/>
        </w:rPr>
        <w:t>35</w:t>
      </w:r>
      <w:r w:rsidRPr="00C35B5E">
        <w:t>:139-51. h</w:t>
      </w:r>
      <w:r w:rsidRPr="00ED46DA">
        <w:t>ttps://doi.org/10.1111/j.1365-2710.2009.01085.x</w:t>
      </w:r>
    </w:p>
    <w:p w14:paraId="13FA0F53" w14:textId="77777777" w:rsidR="00E35C36" w:rsidRPr="00ED46DA" w:rsidRDefault="00E35C36" w:rsidP="00E35C36">
      <w:pPr>
        <w:pStyle w:val="EndNoteBibliography"/>
        <w:spacing w:after="0"/>
      </w:pPr>
      <w:r w:rsidRPr="00C35B5E">
        <w:t>75.</w:t>
      </w:r>
      <w:r w:rsidRPr="00C35B5E">
        <w:tab/>
        <w:t xml:space="preserve">Yee LL, Wright EA. Pitavastatin calcium: clinical review of a new antihyperlipidemic medication. </w:t>
      </w:r>
      <w:r w:rsidRPr="00C35B5E">
        <w:rPr>
          <w:i/>
        </w:rPr>
        <w:t>Clin Ther</w:t>
      </w:r>
      <w:r w:rsidRPr="00C35B5E">
        <w:t xml:space="preserve"> 2011;</w:t>
      </w:r>
      <w:r w:rsidRPr="00C35B5E">
        <w:rPr>
          <w:b/>
        </w:rPr>
        <w:t>33</w:t>
      </w:r>
      <w:r w:rsidRPr="00C35B5E">
        <w:t>:1023-42. h</w:t>
      </w:r>
      <w:r w:rsidRPr="00ED46DA">
        <w:t>ttps://doi.org/10.1016/j.clinthera.2011.07.011</w:t>
      </w:r>
    </w:p>
    <w:p w14:paraId="7B2AA888" w14:textId="77777777" w:rsidR="00E35C36" w:rsidRPr="00ED46DA" w:rsidRDefault="00E35C36" w:rsidP="00E35C36">
      <w:pPr>
        <w:pStyle w:val="EndNoteBibliography"/>
        <w:spacing w:after="0"/>
      </w:pPr>
      <w:r w:rsidRPr="00C35B5E">
        <w:t>76.</w:t>
      </w:r>
      <w:r w:rsidRPr="00C35B5E">
        <w:tab/>
        <w:t>Zhang X-L, Zhu Q-Q, Zhu L, Chen J-Z, Chen Q-H, Li G-N</w:t>
      </w:r>
      <w:r w:rsidRPr="00C35B5E">
        <w:rPr>
          <w:i/>
        </w:rPr>
        <w:t>, et al.</w:t>
      </w:r>
      <w:r w:rsidRPr="00C35B5E">
        <w:t xml:space="preserve"> Safety and efficacy of anti-PCSK9 antibodies: a meta-analysis of 25 randomized, controlled trials. </w:t>
      </w:r>
      <w:r w:rsidRPr="00C35B5E">
        <w:rPr>
          <w:i/>
        </w:rPr>
        <w:t>BMC Medicine</w:t>
      </w:r>
      <w:r w:rsidRPr="00C35B5E">
        <w:t xml:space="preserve"> 2015;</w:t>
      </w:r>
      <w:r w:rsidRPr="00C35B5E">
        <w:rPr>
          <w:b/>
        </w:rPr>
        <w:t>13</w:t>
      </w:r>
      <w:r w:rsidRPr="00C35B5E">
        <w:t>:123. h</w:t>
      </w:r>
      <w:r w:rsidRPr="00ED46DA">
        <w:t>ttps://doi.org/10.1186/s12916-015-0358-8</w:t>
      </w:r>
    </w:p>
    <w:p w14:paraId="2E907141" w14:textId="77777777" w:rsidR="00E35C36" w:rsidRPr="00ED46DA" w:rsidRDefault="00E35C36" w:rsidP="00E35C36">
      <w:pPr>
        <w:pStyle w:val="EndNoteBibliography"/>
        <w:spacing w:after="0"/>
      </w:pPr>
      <w:r w:rsidRPr="00C35B5E">
        <w:t>77.</w:t>
      </w:r>
      <w:r w:rsidRPr="00C35B5E">
        <w:tab/>
        <w:t xml:space="preserve">Mueller ZT, Craddock KE, Pitlick JM, Crannage AJ. PCSK9 Inhibitors: An Emerging Class of Medications. </w:t>
      </w:r>
      <w:r w:rsidRPr="00C35B5E">
        <w:rPr>
          <w:i/>
        </w:rPr>
        <w:t>Journal of Pharmacy Technology</w:t>
      </w:r>
      <w:r w:rsidRPr="00C35B5E">
        <w:t xml:space="preserve"> 2016;</w:t>
      </w:r>
      <w:r w:rsidRPr="00C35B5E">
        <w:rPr>
          <w:b/>
        </w:rPr>
        <w:t>32</w:t>
      </w:r>
      <w:r w:rsidRPr="00C35B5E">
        <w:t>:201-9. h</w:t>
      </w:r>
      <w:r w:rsidRPr="00ED46DA">
        <w:t>ttps://doi.org/10.1177/8755122516653970</w:t>
      </w:r>
    </w:p>
    <w:p w14:paraId="76558A39" w14:textId="77777777" w:rsidR="00E35C36" w:rsidRPr="00C35B5E" w:rsidRDefault="00E35C36" w:rsidP="00E35C36">
      <w:pPr>
        <w:pStyle w:val="EndNoteBibliography"/>
        <w:spacing w:after="0"/>
      </w:pPr>
      <w:r w:rsidRPr="00C35B5E">
        <w:t>78.</w:t>
      </w:r>
      <w:r w:rsidRPr="00C35B5E">
        <w:tab/>
        <w:t xml:space="preserve">Cancer.gov. </w:t>
      </w:r>
      <w:r w:rsidRPr="00C35B5E">
        <w:rPr>
          <w:i/>
        </w:rPr>
        <w:t>Cascade screening</w:t>
      </w:r>
      <w:r w:rsidRPr="00C35B5E">
        <w:t>. URL: h</w:t>
      </w:r>
      <w:r w:rsidRPr="00ED46DA">
        <w:t>ttps://www.cancer.gov/publications/dictionaries/genetics-dictionary/def/cascade-screening</w:t>
      </w:r>
      <w:r w:rsidRPr="00C35B5E">
        <w:t xml:space="preserve"> (accessed).</w:t>
      </w:r>
    </w:p>
    <w:p w14:paraId="4AA4B514" w14:textId="77777777" w:rsidR="00E35C36" w:rsidRPr="00ED46DA" w:rsidRDefault="00E35C36" w:rsidP="00E35C36">
      <w:pPr>
        <w:pStyle w:val="EndNoteBibliography"/>
        <w:spacing w:after="0"/>
      </w:pPr>
      <w:r w:rsidRPr="00C35B5E">
        <w:t>79.</w:t>
      </w:r>
      <w:r w:rsidRPr="00C35B5E">
        <w:tab/>
        <w:t xml:space="preserve">Minhas R, Humphries SE, Qureshi N, Neil HAW. Controversies in familial hypercholesterolaemia: recommendations of the NICE Guideline Development Group for the identification and management of familial hypercholesterolaemia. </w:t>
      </w:r>
      <w:r w:rsidRPr="00C35B5E">
        <w:rPr>
          <w:i/>
        </w:rPr>
        <w:t>Heart</w:t>
      </w:r>
      <w:r w:rsidRPr="00C35B5E">
        <w:t xml:space="preserve"> 2009;</w:t>
      </w:r>
      <w:r w:rsidRPr="00C35B5E">
        <w:rPr>
          <w:b/>
        </w:rPr>
        <w:t>95</w:t>
      </w:r>
      <w:r w:rsidRPr="00C35B5E">
        <w:t>:584. h</w:t>
      </w:r>
      <w:r w:rsidRPr="00ED46DA">
        <w:t>ttps://doi.org/10.1136/hrt.2008.162909</w:t>
      </w:r>
    </w:p>
    <w:p w14:paraId="2BC38A39" w14:textId="77777777" w:rsidR="00E35C36" w:rsidRPr="00ED46DA" w:rsidRDefault="00E35C36" w:rsidP="00E35C36">
      <w:pPr>
        <w:pStyle w:val="EndNoteBibliography"/>
        <w:spacing w:after="0"/>
      </w:pPr>
      <w:r w:rsidRPr="00C35B5E">
        <w:t>80.</w:t>
      </w:r>
      <w:r w:rsidRPr="00C35B5E">
        <w:tab/>
        <w:t xml:space="preserve">Watts GF, Lewis B, Sullivan DR. Familial hypercholesterolemia: a missed opportunity in preventive medicine. </w:t>
      </w:r>
      <w:r w:rsidRPr="00C35B5E">
        <w:rPr>
          <w:i/>
        </w:rPr>
        <w:t>Nature Clinical Practice Cardiovascular Medicine</w:t>
      </w:r>
      <w:r w:rsidRPr="00C35B5E">
        <w:t xml:space="preserve"> 2007;</w:t>
      </w:r>
      <w:r w:rsidRPr="00C35B5E">
        <w:rPr>
          <w:b/>
        </w:rPr>
        <w:t>4</w:t>
      </w:r>
      <w:r w:rsidRPr="00C35B5E">
        <w:t>:404-5. h</w:t>
      </w:r>
      <w:r w:rsidRPr="00ED46DA">
        <w:t>ttps://doi.org/10.1038/ncpcardio0941</w:t>
      </w:r>
    </w:p>
    <w:p w14:paraId="079A6AE7" w14:textId="77777777" w:rsidR="00E35C36" w:rsidRPr="00ED46DA" w:rsidRDefault="00E35C36" w:rsidP="00E35C36">
      <w:pPr>
        <w:pStyle w:val="EndNoteBibliography"/>
        <w:spacing w:after="0"/>
      </w:pPr>
      <w:r w:rsidRPr="00C35B5E">
        <w:t>81.</w:t>
      </w:r>
      <w:r w:rsidRPr="00C35B5E">
        <w:tab/>
        <w:t xml:space="preserve">Hopkins PN, Toth PP, Ballantyne CM, Rader DJ. Familial Hypercholesterolemias: Prevalence, genetics, diagnosis and screening recommendations from the National Lipid Association Expert Panel on Familial Hypercholesterolemia. </w:t>
      </w:r>
      <w:r w:rsidRPr="00C35B5E">
        <w:rPr>
          <w:i/>
        </w:rPr>
        <w:t>J Clin Lipidol</w:t>
      </w:r>
      <w:r w:rsidRPr="00C35B5E">
        <w:t xml:space="preserve"> 2011;</w:t>
      </w:r>
      <w:r w:rsidRPr="00C35B5E">
        <w:rPr>
          <w:b/>
        </w:rPr>
        <w:t>5</w:t>
      </w:r>
      <w:r w:rsidRPr="00C35B5E">
        <w:t>:S9-S17. h</w:t>
      </w:r>
      <w:r w:rsidRPr="00ED46DA">
        <w:t>ttps://doi.org/10.1016/j.jacl.2011.03.452</w:t>
      </w:r>
    </w:p>
    <w:p w14:paraId="4A03CA41" w14:textId="77777777" w:rsidR="00E35C36" w:rsidRPr="00ED46DA" w:rsidRDefault="00E35C36" w:rsidP="00E35C36">
      <w:pPr>
        <w:pStyle w:val="EndNoteBibliography"/>
        <w:spacing w:after="0"/>
      </w:pPr>
      <w:r w:rsidRPr="00C35B5E">
        <w:t>82.</w:t>
      </w:r>
      <w:r w:rsidRPr="00C35B5E">
        <w:tab/>
        <w:t>Starr B, Hadfield SG, Hutten BA, Lansberg PJ, Leren TP, Damgaard D</w:t>
      </w:r>
      <w:r w:rsidRPr="00C35B5E">
        <w:rPr>
          <w:i/>
        </w:rPr>
        <w:t>, et al.</w:t>
      </w:r>
      <w:r w:rsidRPr="00C35B5E">
        <w:t xml:space="preserve"> Development of sensitive and specific age- and gender-specific low-density lipoprotein cholesterol cutoffs for diagnosis of first-degree relatives with familial hypercholesterolaemia in cascade testing. </w:t>
      </w:r>
      <w:r w:rsidRPr="00C35B5E">
        <w:rPr>
          <w:i/>
        </w:rPr>
        <w:t>Clinical Chemistry and Laboratory Medicine</w:t>
      </w:r>
      <w:r w:rsidRPr="00C35B5E">
        <w:t xml:space="preserve"> 2008;</w:t>
      </w:r>
      <w:r w:rsidRPr="00C35B5E">
        <w:rPr>
          <w:b/>
        </w:rPr>
        <w:t>46</w:t>
      </w:r>
      <w:r w:rsidRPr="00C35B5E">
        <w:t>:791-803. h</w:t>
      </w:r>
      <w:r w:rsidRPr="00ED46DA">
        <w:t>ttps://doi.org/doi:10.1515/CCLM.2008.135</w:t>
      </w:r>
    </w:p>
    <w:p w14:paraId="0E72EB25" w14:textId="77777777" w:rsidR="00E35C36" w:rsidRPr="00C35B5E" w:rsidRDefault="00E35C36" w:rsidP="00E35C36">
      <w:pPr>
        <w:pStyle w:val="EndNoteBibliography"/>
        <w:spacing w:after="0"/>
      </w:pPr>
      <w:r w:rsidRPr="00C35B5E">
        <w:t>83.</w:t>
      </w:r>
      <w:r w:rsidRPr="00C35B5E">
        <w:tab/>
        <w:t xml:space="preserve">NICE. </w:t>
      </w:r>
      <w:r w:rsidRPr="00C35B5E">
        <w:rPr>
          <w:i/>
        </w:rPr>
        <w:t>Familial hypercholesterolaemia: identification and management</w:t>
      </w:r>
      <w:r w:rsidRPr="00C35B5E">
        <w:t>. 2008. URL: h</w:t>
      </w:r>
      <w:r w:rsidRPr="00ED46DA">
        <w:t>ttps://www.nice.org.uk/guidance/cg71</w:t>
      </w:r>
      <w:r w:rsidRPr="00C35B5E">
        <w:t xml:space="preserve"> (accessed).</w:t>
      </w:r>
    </w:p>
    <w:p w14:paraId="69B3A183" w14:textId="77777777" w:rsidR="00E35C36" w:rsidRPr="00ED46DA" w:rsidRDefault="00E35C36" w:rsidP="00E35C36">
      <w:pPr>
        <w:pStyle w:val="EndNoteBibliography"/>
        <w:spacing w:after="0"/>
      </w:pPr>
      <w:r w:rsidRPr="00C35B5E">
        <w:lastRenderedPageBreak/>
        <w:t>84.</w:t>
      </w:r>
      <w:r w:rsidRPr="00C35B5E">
        <w:tab/>
        <w:t>Shamseer L, Moher D, Clarke M, Ghersi D, Liberati A, Petticrew M</w:t>
      </w:r>
      <w:r w:rsidRPr="00C35B5E">
        <w:rPr>
          <w:i/>
        </w:rPr>
        <w:t>, et al.</w:t>
      </w:r>
      <w:r w:rsidRPr="00C35B5E">
        <w:t xml:space="preserve"> Preferred reporting items for systematic review and meta-analysis protocols (PRISMA-P) 2015: elaboration and explanation. </w:t>
      </w:r>
      <w:r w:rsidRPr="00C35B5E">
        <w:rPr>
          <w:i/>
        </w:rPr>
        <w:t>BMJ</w:t>
      </w:r>
      <w:r w:rsidRPr="00C35B5E">
        <w:t xml:space="preserve"> 2015;</w:t>
      </w:r>
      <w:r w:rsidRPr="00C35B5E">
        <w:rPr>
          <w:b/>
        </w:rPr>
        <w:t>350</w:t>
      </w:r>
      <w:r w:rsidRPr="00C35B5E">
        <w:t>:g7647. h</w:t>
      </w:r>
      <w:r w:rsidRPr="00ED46DA">
        <w:t>ttps://doi.org/10.1136/bmj.g7647</w:t>
      </w:r>
    </w:p>
    <w:p w14:paraId="2B480BD6" w14:textId="77777777" w:rsidR="00E35C36" w:rsidRPr="00ED46DA" w:rsidRDefault="00E35C36" w:rsidP="00E35C36">
      <w:pPr>
        <w:pStyle w:val="EndNoteBibliography"/>
        <w:spacing w:after="0"/>
      </w:pPr>
      <w:r w:rsidRPr="00C35B5E">
        <w:t>85.</w:t>
      </w:r>
      <w:r w:rsidRPr="00C35B5E">
        <w:tab/>
        <w:t xml:space="preserve">Louter L, Defesche J, Roeters van Lennep J. Cascade screening for familial hypercholesterolemia: Practical consequences. </w:t>
      </w:r>
      <w:r w:rsidRPr="00C35B5E">
        <w:rPr>
          <w:i/>
        </w:rPr>
        <w:t xml:space="preserve">Atheroscler Suppl </w:t>
      </w:r>
      <w:r w:rsidRPr="00C35B5E">
        <w:t>2017;</w:t>
      </w:r>
      <w:r w:rsidRPr="00C35B5E">
        <w:rPr>
          <w:b/>
        </w:rPr>
        <w:t>30</w:t>
      </w:r>
      <w:r w:rsidRPr="00C35B5E">
        <w:t>:77-85. h</w:t>
      </w:r>
      <w:r w:rsidRPr="00ED46DA">
        <w:t>ttps://doi.org/https://doi.org/10.1016/j.atherosclerosissup.2017.05.019</w:t>
      </w:r>
    </w:p>
    <w:p w14:paraId="05FAE424" w14:textId="77777777" w:rsidR="00E35C36" w:rsidRPr="00ED46DA" w:rsidRDefault="00E35C36" w:rsidP="00E35C36">
      <w:pPr>
        <w:pStyle w:val="EndNoteBibliography"/>
        <w:spacing w:after="0"/>
      </w:pPr>
      <w:r w:rsidRPr="00C35B5E">
        <w:t>86.</w:t>
      </w:r>
      <w:r w:rsidRPr="00C35B5E">
        <w:tab/>
        <w:t xml:space="preserve">Ouzzani M, Hammady H, Fedorowicz Z, Elmagarmid A. Rayyan—a web and mobile app for systematic reviews. </w:t>
      </w:r>
      <w:r w:rsidRPr="00C35B5E">
        <w:rPr>
          <w:i/>
        </w:rPr>
        <w:t>Systematic Reviews</w:t>
      </w:r>
      <w:r w:rsidRPr="00C35B5E">
        <w:t xml:space="preserve"> 2016;</w:t>
      </w:r>
      <w:r w:rsidRPr="00C35B5E">
        <w:rPr>
          <w:b/>
        </w:rPr>
        <w:t>5</w:t>
      </w:r>
      <w:r w:rsidRPr="00C35B5E">
        <w:t>:210. h</w:t>
      </w:r>
      <w:r w:rsidRPr="00ED46DA">
        <w:t>ttps://doi.org/10.1186/s13643-016-0384-4</w:t>
      </w:r>
    </w:p>
    <w:p w14:paraId="050EF2ED" w14:textId="77777777" w:rsidR="00E35C36" w:rsidRPr="00ED46DA" w:rsidRDefault="00E35C36" w:rsidP="00E35C36">
      <w:pPr>
        <w:pStyle w:val="EndNoteBibliography"/>
        <w:spacing w:after="0"/>
      </w:pPr>
      <w:r w:rsidRPr="00C35B5E">
        <w:t>87.</w:t>
      </w:r>
      <w:r w:rsidRPr="00C35B5E">
        <w:tab/>
        <w:t>Whiting PF, Rutjes AW, Westwood ME, Mallett S, Deeks JJ, Reitsma JB</w:t>
      </w:r>
      <w:r w:rsidRPr="00C35B5E">
        <w:rPr>
          <w:i/>
        </w:rPr>
        <w:t>, et al.</w:t>
      </w:r>
      <w:r w:rsidRPr="00C35B5E">
        <w:t xml:space="preserve"> QUADAS-2: a revised tool for the quality assessment of diagnostic accuracy studies. </w:t>
      </w:r>
      <w:r w:rsidRPr="00C35B5E">
        <w:rPr>
          <w:i/>
        </w:rPr>
        <w:t>Ann Intern Med</w:t>
      </w:r>
      <w:r w:rsidRPr="00C35B5E">
        <w:t xml:space="preserve"> 2011;</w:t>
      </w:r>
      <w:r w:rsidRPr="00C35B5E">
        <w:rPr>
          <w:b/>
        </w:rPr>
        <w:t>155</w:t>
      </w:r>
      <w:r w:rsidRPr="00C35B5E">
        <w:t>:529-36. h</w:t>
      </w:r>
      <w:r w:rsidRPr="00ED46DA">
        <w:t>ttps://doi.org/10.7326/0003-4819-155-8-201110180-00009</w:t>
      </w:r>
    </w:p>
    <w:p w14:paraId="298A2A44" w14:textId="77777777" w:rsidR="00E35C36" w:rsidRPr="00ED46DA" w:rsidRDefault="00E35C36" w:rsidP="00E35C36">
      <w:pPr>
        <w:pStyle w:val="EndNoteBibliography"/>
        <w:spacing w:after="0"/>
      </w:pPr>
      <w:r w:rsidRPr="00C35B5E">
        <w:t>88.</w:t>
      </w:r>
      <w:r w:rsidRPr="00C35B5E">
        <w:tab/>
        <w:t xml:space="preserve">Huijgen R, Hutten Barbara A, Kindt I, Vissers Maud N, Kastelein John JP. Discriminative Ability of LDL-Cholesterol to Identify Patients With Familial Hypercholesterolemia. </w:t>
      </w:r>
      <w:r w:rsidRPr="00C35B5E">
        <w:rPr>
          <w:i/>
        </w:rPr>
        <w:t>Circulation: Cardiovascular Genetics</w:t>
      </w:r>
      <w:r w:rsidRPr="00C35B5E">
        <w:t xml:space="preserve"> 2012;</w:t>
      </w:r>
      <w:r w:rsidRPr="00C35B5E">
        <w:rPr>
          <w:b/>
        </w:rPr>
        <w:t>5</w:t>
      </w:r>
      <w:r w:rsidRPr="00C35B5E">
        <w:t>:354-9. h</w:t>
      </w:r>
      <w:r w:rsidRPr="00ED46DA">
        <w:t>ttps://doi.org/10.1161/circgenetics.111.962456</w:t>
      </w:r>
    </w:p>
    <w:p w14:paraId="34844713" w14:textId="77777777" w:rsidR="00E35C36" w:rsidRPr="00ED46DA" w:rsidRDefault="00E35C36" w:rsidP="00E35C36">
      <w:pPr>
        <w:pStyle w:val="EndNoteBibliography"/>
        <w:spacing w:after="0"/>
      </w:pPr>
      <w:r w:rsidRPr="00C35B5E">
        <w:t>89.</w:t>
      </w:r>
      <w:r w:rsidRPr="00C35B5E">
        <w:tab/>
        <w:t>Mabuchi H, Higashikata T, Nohara A, Lu H, Yu WX, Nozue T</w:t>
      </w:r>
      <w:r w:rsidRPr="00C35B5E">
        <w:rPr>
          <w:i/>
        </w:rPr>
        <w:t>, et al.</w:t>
      </w:r>
      <w:r w:rsidRPr="00C35B5E">
        <w:t xml:space="preserve"> Cutoff point separating affected and unaffected familial hypercholesterolemic patients validated by LDL-receptor gene mutants. </w:t>
      </w:r>
      <w:r w:rsidRPr="00C35B5E">
        <w:rPr>
          <w:i/>
        </w:rPr>
        <w:t>J Atheroscler Thromb</w:t>
      </w:r>
      <w:r w:rsidRPr="00C35B5E">
        <w:t xml:space="preserve"> 2005;</w:t>
      </w:r>
      <w:r w:rsidRPr="00C35B5E">
        <w:rPr>
          <w:b/>
        </w:rPr>
        <w:t>12</w:t>
      </w:r>
      <w:r w:rsidRPr="00C35B5E">
        <w:t>:35-40. h</w:t>
      </w:r>
      <w:r w:rsidRPr="00ED46DA">
        <w:t>ttps://doi.org/10.5551/jat.12.35</w:t>
      </w:r>
    </w:p>
    <w:p w14:paraId="51A76B9C" w14:textId="77777777" w:rsidR="00E35C36" w:rsidRPr="00ED46DA" w:rsidRDefault="00E35C36" w:rsidP="00E35C36">
      <w:pPr>
        <w:pStyle w:val="EndNoteBibliography"/>
        <w:spacing w:after="0"/>
      </w:pPr>
      <w:r w:rsidRPr="00C35B5E">
        <w:t>90.</w:t>
      </w:r>
      <w:r w:rsidRPr="00C35B5E">
        <w:tab/>
        <w:t>Truong TH, Kim NT, Nguyen MNT, Pang J, Hooper AJ, Watts GF</w:t>
      </w:r>
      <w:r w:rsidRPr="00C35B5E">
        <w:rPr>
          <w:i/>
        </w:rPr>
        <w:t>, et al.</w:t>
      </w:r>
      <w:r w:rsidRPr="00C35B5E">
        <w:t xml:space="preserve"> Homozygous familial hypercholesterolaemia in Vietnam: Case series, genetics and cascade testing of families. </w:t>
      </w:r>
      <w:r w:rsidRPr="00C35B5E">
        <w:rPr>
          <w:i/>
        </w:rPr>
        <w:t>Atherosclerosis</w:t>
      </w:r>
      <w:r w:rsidRPr="00C35B5E">
        <w:t xml:space="preserve"> 2018;</w:t>
      </w:r>
      <w:r w:rsidRPr="00C35B5E">
        <w:rPr>
          <w:b/>
        </w:rPr>
        <w:t>277</w:t>
      </w:r>
      <w:r w:rsidRPr="00C35B5E">
        <w:t>:392-8. h</w:t>
      </w:r>
      <w:r w:rsidRPr="00ED46DA">
        <w:t>ttps://doi.org/https://doi.org/10.1016/j.atherosclerosis.2018.06.013</w:t>
      </w:r>
    </w:p>
    <w:p w14:paraId="1ED812FF" w14:textId="77777777" w:rsidR="00E35C36" w:rsidRPr="00ED46DA" w:rsidRDefault="00E35C36" w:rsidP="00E35C36">
      <w:pPr>
        <w:pStyle w:val="EndNoteBibliography"/>
        <w:spacing w:after="0"/>
      </w:pPr>
      <w:r w:rsidRPr="00C35B5E">
        <w:t>91.</w:t>
      </w:r>
      <w:r w:rsidRPr="00C35B5E">
        <w:tab/>
        <w:t xml:space="preserve">Thorsson B, Sigurdsson G, Gudnason V. Systematic family screening for familial hypercholesterolemia in Iceland. </w:t>
      </w:r>
      <w:r w:rsidRPr="00C35B5E">
        <w:rPr>
          <w:i/>
        </w:rPr>
        <w:t>Arterioscler Thromb Vasc Biol</w:t>
      </w:r>
      <w:r w:rsidRPr="00C35B5E">
        <w:t xml:space="preserve"> 2003;</w:t>
      </w:r>
      <w:r w:rsidRPr="00C35B5E">
        <w:rPr>
          <w:b/>
        </w:rPr>
        <w:t>23</w:t>
      </w:r>
      <w:r w:rsidRPr="00C35B5E">
        <w:t>:335-8. h</w:t>
      </w:r>
      <w:r w:rsidRPr="00ED46DA">
        <w:t>ttps://doi.org/10.1161/01.atv.0000051874.51341.8c</w:t>
      </w:r>
    </w:p>
    <w:p w14:paraId="625D7383" w14:textId="77777777" w:rsidR="00E35C36" w:rsidRPr="00C35B5E" w:rsidRDefault="00E35C36" w:rsidP="00E35C36">
      <w:pPr>
        <w:pStyle w:val="EndNoteBibliography"/>
        <w:spacing w:after="0"/>
      </w:pPr>
      <w:r w:rsidRPr="00C35B5E">
        <w:t>92.</w:t>
      </w:r>
      <w:r w:rsidRPr="00C35B5E">
        <w:tab/>
        <w:t xml:space="preserve">Vergotine J, Thiart R, Kotze MJ. Clinical versus molecular diagnosis of heterozygous familial hypercholesterolaemia in the diverse South African population. </w:t>
      </w:r>
      <w:r w:rsidRPr="00C35B5E">
        <w:rPr>
          <w:i/>
        </w:rPr>
        <w:t>S Afr Med J</w:t>
      </w:r>
      <w:r w:rsidRPr="00C35B5E">
        <w:t xml:space="preserve"> 2001;</w:t>
      </w:r>
      <w:r w:rsidRPr="00C35B5E">
        <w:rPr>
          <w:b/>
        </w:rPr>
        <w:t>91</w:t>
      </w:r>
      <w:r w:rsidRPr="00C35B5E">
        <w:t>:1053-9.</w:t>
      </w:r>
    </w:p>
    <w:p w14:paraId="36254F3E" w14:textId="77777777" w:rsidR="00E35C36" w:rsidRPr="00ED46DA" w:rsidRDefault="00E35C36" w:rsidP="00E35C36">
      <w:pPr>
        <w:pStyle w:val="EndNoteBibliography"/>
        <w:spacing w:after="0"/>
      </w:pPr>
      <w:r w:rsidRPr="00C35B5E">
        <w:t>93.</w:t>
      </w:r>
      <w:r w:rsidRPr="00C35B5E">
        <w:tab/>
        <w:t>Pang J, Martin AC, Bates TR, Hooper AJ, Bell DA, Burnett JR</w:t>
      </w:r>
      <w:r w:rsidRPr="00C35B5E">
        <w:rPr>
          <w:i/>
        </w:rPr>
        <w:t>, et al.</w:t>
      </w:r>
      <w:r w:rsidRPr="00C35B5E">
        <w:t xml:space="preserve"> Parent–child genetic testing for familial hypercholesterolaemia in an Australian context. </w:t>
      </w:r>
      <w:r w:rsidRPr="00C35B5E">
        <w:rPr>
          <w:i/>
        </w:rPr>
        <w:t>Journal of Paediatrics and Child Health</w:t>
      </w:r>
      <w:r w:rsidRPr="00C35B5E">
        <w:t xml:space="preserve"> 2018;</w:t>
      </w:r>
      <w:r w:rsidRPr="00C35B5E">
        <w:rPr>
          <w:b/>
        </w:rPr>
        <w:t>54</w:t>
      </w:r>
      <w:r w:rsidRPr="00C35B5E">
        <w:t>:741-7. h</w:t>
      </w:r>
      <w:r w:rsidRPr="00ED46DA">
        <w:t>ttps://doi.org/https://doi.org/10.1111/jpc.13898</w:t>
      </w:r>
    </w:p>
    <w:p w14:paraId="505DD184" w14:textId="77777777" w:rsidR="00E35C36" w:rsidRPr="00ED46DA" w:rsidRDefault="00E35C36" w:rsidP="00E35C36">
      <w:pPr>
        <w:pStyle w:val="EndNoteBibliography"/>
        <w:spacing w:after="0"/>
      </w:pPr>
      <w:r w:rsidRPr="00C35B5E">
        <w:t>94.</w:t>
      </w:r>
      <w:r w:rsidRPr="00C35B5E">
        <w:tab/>
        <w:t>Hallowell N, Jenkins N, Douglas M, Walker S, Finnie R, Porteous M</w:t>
      </w:r>
      <w:r w:rsidRPr="00C35B5E">
        <w:rPr>
          <w:i/>
        </w:rPr>
        <w:t>, et al.</w:t>
      </w:r>
      <w:r w:rsidRPr="00C35B5E">
        <w:t xml:space="preserve"> Patients' experiences and views of cascade screening for familial hypercholesterolemia (FH): a qualitative study. </w:t>
      </w:r>
      <w:r w:rsidRPr="00C35B5E">
        <w:rPr>
          <w:i/>
        </w:rPr>
        <w:t>Journal of community genetics</w:t>
      </w:r>
      <w:r w:rsidRPr="00C35B5E">
        <w:t xml:space="preserve"> 2011;</w:t>
      </w:r>
      <w:r w:rsidRPr="00C35B5E">
        <w:rPr>
          <w:b/>
        </w:rPr>
        <w:t>2</w:t>
      </w:r>
      <w:r w:rsidRPr="00C35B5E">
        <w:t>:249-57. h</w:t>
      </w:r>
      <w:r w:rsidRPr="00ED46DA">
        <w:t>ttps://doi.org/10.1007/s12687-011-0064-y</w:t>
      </w:r>
    </w:p>
    <w:p w14:paraId="3A3BA68C" w14:textId="77777777" w:rsidR="00E35C36" w:rsidRPr="00ED46DA" w:rsidRDefault="00E35C36" w:rsidP="00E35C36">
      <w:pPr>
        <w:pStyle w:val="EndNoteBibliography"/>
        <w:spacing w:after="0"/>
      </w:pPr>
      <w:r w:rsidRPr="00C35B5E">
        <w:t>95.</w:t>
      </w:r>
      <w:r w:rsidRPr="00C35B5E">
        <w:tab/>
        <w:t>Hardcastle SJ, Legge E, Laundy CS, Egan SJ, French R, Watts GF</w:t>
      </w:r>
      <w:r w:rsidRPr="00C35B5E">
        <w:rPr>
          <w:i/>
        </w:rPr>
        <w:t>, et al.</w:t>
      </w:r>
      <w:r w:rsidRPr="00C35B5E">
        <w:t xml:space="preserve"> Patients' perceptions and experiences of familial hypercholesterolemia, cascade genetic screening and treatment. </w:t>
      </w:r>
      <w:r w:rsidRPr="00C35B5E">
        <w:rPr>
          <w:i/>
        </w:rPr>
        <w:t>Int J Behav Med</w:t>
      </w:r>
      <w:r w:rsidRPr="00C35B5E">
        <w:t xml:space="preserve"> 2015;</w:t>
      </w:r>
      <w:r w:rsidRPr="00C35B5E">
        <w:rPr>
          <w:b/>
        </w:rPr>
        <w:t>22</w:t>
      </w:r>
      <w:r w:rsidRPr="00C35B5E">
        <w:t>:92-100. h</w:t>
      </w:r>
      <w:r w:rsidRPr="00ED46DA">
        <w:t>ttps://doi.org/10.1007/s12529-014-9402-x</w:t>
      </w:r>
    </w:p>
    <w:p w14:paraId="1D710A6D" w14:textId="77777777" w:rsidR="00E35C36" w:rsidRPr="00ED46DA" w:rsidRDefault="00E35C36" w:rsidP="00E35C36">
      <w:pPr>
        <w:pStyle w:val="EndNoteBibliography"/>
        <w:spacing w:after="0"/>
      </w:pPr>
      <w:r w:rsidRPr="00C35B5E">
        <w:t>96.</w:t>
      </w:r>
      <w:r w:rsidRPr="00C35B5E">
        <w:tab/>
        <w:t>Iyen B, Qureshi N, Kai J, Akyea RK, Leonardi-Bee J, Roderick P</w:t>
      </w:r>
      <w:r w:rsidRPr="00C35B5E">
        <w:rPr>
          <w:i/>
        </w:rPr>
        <w:t>, et al.</w:t>
      </w:r>
      <w:r w:rsidRPr="00C35B5E">
        <w:t xml:space="preserve"> Risk of cardiovascular disease outcomes in primary care subjects with familial hypercholesterolaemia: A cohort study. </w:t>
      </w:r>
      <w:r w:rsidRPr="00C35B5E">
        <w:rPr>
          <w:i/>
        </w:rPr>
        <w:t>Atherosclerosis</w:t>
      </w:r>
      <w:r w:rsidRPr="00C35B5E">
        <w:t xml:space="preserve"> 2019;</w:t>
      </w:r>
      <w:r w:rsidRPr="00C35B5E">
        <w:rPr>
          <w:b/>
        </w:rPr>
        <w:t>287</w:t>
      </w:r>
      <w:r w:rsidRPr="00C35B5E">
        <w:t>:8-15. h</w:t>
      </w:r>
      <w:r w:rsidRPr="00ED46DA">
        <w:t>ttps://doi.org/10.1016/j.atherosclerosis.2019.05.017</w:t>
      </w:r>
    </w:p>
    <w:p w14:paraId="14A9A89B" w14:textId="77777777" w:rsidR="00E35C36" w:rsidRPr="00ED46DA" w:rsidRDefault="00E35C36" w:rsidP="00E35C36">
      <w:pPr>
        <w:pStyle w:val="EndNoteBibliography"/>
        <w:spacing w:after="0"/>
      </w:pPr>
      <w:r w:rsidRPr="00C35B5E">
        <w:t>97.</w:t>
      </w:r>
      <w:r w:rsidRPr="00C35B5E">
        <w:tab/>
        <w:t>Iyen B, Qureshi N, Weng S, Roderick P, Kai J, Capps N</w:t>
      </w:r>
      <w:r w:rsidRPr="00C35B5E">
        <w:rPr>
          <w:i/>
        </w:rPr>
        <w:t>, et al.</w:t>
      </w:r>
      <w:r w:rsidRPr="00C35B5E">
        <w:t xml:space="preserve"> Sex differences in cardiovascular morbidity associated with familial hypercholesterolaemia: A retrospective cohort study of the UK Simon Broome register linked to national hospital records. </w:t>
      </w:r>
      <w:r w:rsidRPr="00C35B5E">
        <w:rPr>
          <w:i/>
        </w:rPr>
        <w:t>Atherosclerosis</w:t>
      </w:r>
      <w:r w:rsidRPr="00C35B5E">
        <w:t xml:space="preserve"> 2020;</w:t>
      </w:r>
      <w:r w:rsidRPr="00C35B5E">
        <w:rPr>
          <w:b/>
        </w:rPr>
        <w:t>315</w:t>
      </w:r>
      <w:r w:rsidRPr="00C35B5E">
        <w:t>:131-7. h</w:t>
      </w:r>
      <w:r w:rsidRPr="00ED46DA">
        <w:t>ttps://doi.org/10.1016/j.atherosclerosis.2020.10.895</w:t>
      </w:r>
    </w:p>
    <w:p w14:paraId="4BB5EDD7" w14:textId="77777777" w:rsidR="00E35C36" w:rsidRPr="00ED46DA" w:rsidRDefault="00E35C36" w:rsidP="00E35C36">
      <w:pPr>
        <w:pStyle w:val="EndNoteBibliography"/>
        <w:spacing w:after="0"/>
      </w:pPr>
      <w:r w:rsidRPr="00C35B5E">
        <w:t>98.</w:t>
      </w:r>
      <w:r w:rsidRPr="00C35B5E">
        <w:tab/>
        <w:t xml:space="preserve">van Maarle MC, Stouthard ME, Marang-van de Mheen PJ, Klazinga NS, Bonsel GJ. How disturbing is it to be approached for a genetic cascade screening programme for familial hypercholesterolaemia? Psychological impact and screenees' views. </w:t>
      </w:r>
      <w:r w:rsidRPr="00C35B5E">
        <w:rPr>
          <w:i/>
        </w:rPr>
        <w:t>Community Genet</w:t>
      </w:r>
      <w:r w:rsidRPr="00C35B5E">
        <w:t xml:space="preserve"> 2001;</w:t>
      </w:r>
      <w:r w:rsidRPr="00C35B5E">
        <w:rPr>
          <w:b/>
        </w:rPr>
        <w:t>4</w:t>
      </w:r>
      <w:r w:rsidRPr="00C35B5E">
        <w:t>:244-52. h</w:t>
      </w:r>
      <w:r w:rsidRPr="00ED46DA">
        <w:t>ttps://doi.org/10.1159/000064200</w:t>
      </w:r>
    </w:p>
    <w:p w14:paraId="1D723F67" w14:textId="77777777" w:rsidR="00E35C36" w:rsidRPr="00ED46DA" w:rsidRDefault="00E35C36" w:rsidP="00E35C36">
      <w:pPr>
        <w:pStyle w:val="EndNoteBibliography"/>
        <w:spacing w:after="0"/>
      </w:pPr>
      <w:r w:rsidRPr="00C35B5E">
        <w:t>99.</w:t>
      </w:r>
      <w:r w:rsidRPr="00C35B5E">
        <w:tab/>
        <w:t>Herrett E, Gallagher AM, Bhaskaran K, Forbes H, Mathur R, van Staa T</w:t>
      </w:r>
      <w:r w:rsidRPr="00C35B5E">
        <w:rPr>
          <w:i/>
        </w:rPr>
        <w:t>, et al.</w:t>
      </w:r>
      <w:r w:rsidRPr="00C35B5E">
        <w:t xml:space="preserve"> Data Resource Profile: Clinical Practice Research Datalink (CPRD). </w:t>
      </w:r>
      <w:r w:rsidRPr="00C35B5E">
        <w:rPr>
          <w:i/>
        </w:rPr>
        <w:t>International Journal of Epidemiology</w:t>
      </w:r>
      <w:r w:rsidRPr="00C35B5E">
        <w:t xml:space="preserve"> 2015;</w:t>
      </w:r>
      <w:r w:rsidRPr="00C35B5E">
        <w:rPr>
          <w:b/>
        </w:rPr>
        <w:t>44</w:t>
      </w:r>
      <w:r w:rsidRPr="00C35B5E">
        <w:t>:827-36. h</w:t>
      </w:r>
      <w:r w:rsidRPr="00ED46DA">
        <w:t>ttps://doi.org/10.1093/ije/dyv098</w:t>
      </w:r>
    </w:p>
    <w:p w14:paraId="42F71448" w14:textId="77777777" w:rsidR="00E35C36" w:rsidRPr="00ED46DA" w:rsidRDefault="00E35C36" w:rsidP="00E35C36">
      <w:pPr>
        <w:pStyle w:val="EndNoteBibliography"/>
        <w:spacing w:after="0"/>
      </w:pPr>
      <w:r w:rsidRPr="00C35B5E">
        <w:t>100.</w:t>
      </w:r>
      <w:r w:rsidRPr="00C35B5E">
        <w:tab/>
        <w:t>Neil HA, Huxley RR, Hawkins MM, Durrington PN, Betteridge DJ, Humphries SE</w:t>
      </w:r>
      <w:r w:rsidRPr="00C35B5E">
        <w:rPr>
          <w:i/>
        </w:rPr>
        <w:t>, et al.</w:t>
      </w:r>
      <w:r w:rsidRPr="00C35B5E">
        <w:t xml:space="preserve"> Comparison of the risk of fatal coronary heart disease in treated xanthomatous and non-xanthomatous heterozygous familial </w:t>
      </w:r>
      <w:r w:rsidRPr="00C35B5E">
        <w:lastRenderedPageBreak/>
        <w:t xml:space="preserve">hypercholesterolaemia: a prospective registry study. </w:t>
      </w:r>
      <w:r w:rsidRPr="00C35B5E">
        <w:rPr>
          <w:i/>
        </w:rPr>
        <w:t>Atherosclerosis</w:t>
      </w:r>
      <w:r w:rsidRPr="00C35B5E">
        <w:t xml:space="preserve"> 2003;</w:t>
      </w:r>
      <w:r w:rsidRPr="00C35B5E">
        <w:rPr>
          <w:b/>
        </w:rPr>
        <w:t>170</w:t>
      </w:r>
      <w:r w:rsidRPr="00C35B5E">
        <w:t>:73-8. h</w:t>
      </w:r>
      <w:r w:rsidRPr="00ED46DA">
        <w:t>ttps://doi.org/10.1016/s0021-9150(03)00233-8</w:t>
      </w:r>
    </w:p>
    <w:p w14:paraId="1BD1DB09" w14:textId="77777777" w:rsidR="00E35C36" w:rsidRPr="00ED46DA" w:rsidRDefault="00E35C36" w:rsidP="00E35C36">
      <w:pPr>
        <w:pStyle w:val="EndNoteBibliography"/>
        <w:spacing w:after="0"/>
      </w:pPr>
      <w:r w:rsidRPr="00C35B5E">
        <w:t>101.</w:t>
      </w:r>
      <w:r w:rsidRPr="00C35B5E">
        <w:tab/>
        <w:t xml:space="preserve">Alvarez-Madrazo S, McTaggart S, Nangle C, Nicholson E, Bennie M. Data Resource Profile: The Scottish National Prescribing Information System (PIS). </w:t>
      </w:r>
      <w:r w:rsidRPr="00C35B5E">
        <w:rPr>
          <w:i/>
        </w:rPr>
        <w:t>International journal of epidemiology</w:t>
      </w:r>
      <w:r w:rsidRPr="00C35B5E">
        <w:t xml:space="preserve"> 2016;</w:t>
      </w:r>
      <w:r w:rsidRPr="00C35B5E">
        <w:rPr>
          <w:b/>
        </w:rPr>
        <w:t>45</w:t>
      </w:r>
      <w:r w:rsidRPr="00C35B5E">
        <w:t>:714-5f. h</w:t>
      </w:r>
      <w:r w:rsidRPr="00ED46DA">
        <w:t>ttps://doi.org/10.1093/ije/dyw060</w:t>
      </w:r>
    </w:p>
    <w:p w14:paraId="5CCCA9AE" w14:textId="77777777" w:rsidR="00E35C36" w:rsidRPr="00ED46DA" w:rsidRDefault="00E35C36" w:rsidP="00E35C36">
      <w:pPr>
        <w:pStyle w:val="EndNoteBibliography"/>
        <w:spacing w:after="0"/>
      </w:pPr>
      <w:r w:rsidRPr="00C35B5E">
        <w:t>102.</w:t>
      </w:r>
      <w:r w:rsidRPr="00C35B5E">
        <w:tab/>
        <w:t xml:space="preserve">Neil HA, Hawkins MM, Durrington PN, Betteridge DJ, Capps NE, Humphries SE. Non-coronary heart disease mortality and risk of fatal cancer in patients with treated heterozygous familial hypercholesterolaemia: a prospective registry study. </w:t>
      </w:r>
      <w:r w:rsidRPr="00C35B5E">
        <w:rPr>
          <w:i/>
        </w:rPr>
        <w:t>Atherosclerosis</w:t>
      </w:r>
      <w:r w:rsidRPr="00C35B5E">
        <w:t xml:space="preserve"> 2005;</w:t>
      </w:r>
      <w:r w:rsidRPr="00C35B5E">
        <w:rPr>
          <w:b/>
        </w:rPr>
        <w:t>179</w:t>
      </w:r>
      <w:r w:rsidRPr="00C35B5E">
        <w:t>:293-7. h</w:t>
      </w:r>
      <w:r w:rsidRPr="00ED46DA">
        <w:t>ttps://doi.org/10.1016/j.atherosclerosis.2004.10.011</w:t>
      </w:r>
    </w:p>
    <w:p w14:paraId="32966801" w14:textId="77777777" w:rsidR="00E35C36" w:rsidRPr="00ED46DA" w:rsidRDefault="00E35C36" w:rsidP="00E35C36">
      <w:pPr>
        <w:pStyle w:val="EndNoteBibliography"/>
        <w:spacing w:after="0"/>
      </w:pPr>
      <w:r w:rsidRPr="00C35B5E">
        <w:t>103.</w:t>
      </w:r>
      <w:r w:rsidRPr="00C35B5E">
        <w:tab/>
        <w:t>Friedewald WT, Levy RI, Fredrickson DS. Estimation of the concentration of low-density lipoprotein cholesterol in plasma, without use of the preparative ultracentrifuge. In: Clinical chemistry: Oxford Academic; 1972: 499-502. h</w:t>
      </w:r>
      <w:r w:rsidRPr="00ED46DA">
        <w:t>ttps://doi.org/10.1093/clinchem/18.6.499</w:t>
      </w:r>
    </w:p>
    <w:p w14:paraId="4F20C880" w14:textId="77777777" w:rsidR="00E35C36" w:rsidRPr="00ED46DA" w:rsidRDefault="00E35C36" w:rsidP="00E35C36">
      <w:pPr>
        <w:pStyle w:val="EndNoteBibliography"/>
        <w:spacing w:after="0"/>
      </w:pPr>
      <w:r w:rsidRPr="00C35B5E">
        <w:t>104.</w:t>
      </w:r>
      <w:r w:rsidRPr="00C35B5E">
        <w:tab/>
        <w:t>Huxley RR, Hawkins MH, Humphries SE, Karpe F, Neil HA, Committee SBFHRG</w:t>
      </w:r>
      <w:r w:rsidRPr="00C35B5E">
        <w:rPr>
          <w:i/>
        </w:rPr>
        <w:t>, et al.</w:t>
      </w:r>
      <w:r w:rsidRPr="00C35B5E">
        <w:t xml:space="preserve"> Risk of fatal stroke in patients with treated familial hypercholesterolemia: a prospective registry study. </w:t>
      </w:r>
      <w:r w:rsidRPr="00C35B5E">
        <w:rPr>
          <w:i/>
        </w:rPr>
        <w:t>Stroke</w:t>
      </w:r>
      <w:r w:rsidRPr="00C35B5E">
        <w:t xml:space="preserve"> 2003;</w:t>
      </w:r>
      <w:r w:rsidRPr="00C35B5E">
        <w:rPr>
          <w:b/>
        </w:rPr>
        <w:t>34</w:t>
      </w:r>
      <w:r w:rsidRPr="00C35B5E">
        <w:t>:22-5. h</w:t>
      </w:r>
      <w:r w:rsidRPr="00ED46DA">
        <w:t>ttps://doi.org/10.1161/01.str.0000047123.14312.3e</w:t>
      </w:r>
    </w:p>
    <w:p w14:paraId="37B8C40C" w14:textId="77777777" w:rsidR="00E35C36" w:rsidRPr="00ED46DA" w:rsidRDefault="00E35C36" w:rsidP="00E35C36">
      <w:pPr>
        <w:pStyle w:val="EndNoteBibliography"/>
        <w:spacing w:after="0"/>
      </w:pPr>
      <w:r w:rsidRPr="00C35B5E">
        <w:t>105.</w:t>
      </w:r>
      <w:r w:rsidRPr="00C35B5E">
        <w:tab/>
        <w:t xml:space="preserve">Perak AM, Ning H, de Ferranti SD, Gooding HC, Wilkins JT, Lloyd-Jones DM. Long-Term Risk of Atherosclerotic Cardiovascular Disease in US Adults With the Familial Hypercholesterolemia Phenotype. </w:t>
      </w:r>
      <w:r w:rsidRPr="00C35B5E">
        <w:rPr>
          <w:i/>
        </w:rPr>
        <w:t>Circulation</w:t>
      </w:r>
      <w:r w:rsidRPr="00C35B5E">
        <w:t xml:space="preserve"> 2016;</w:t>
      </w:r>
      <w:r w:rsidRPr="00C35B5E">
        <w:rPr>
          <w:b/>
        </w:rPr>
        <w:t>134</w:t>
      </w:r>
      <w:r w:rsidRPr="00C35B5E">
        <w:t>:9-19. h</w:t>
      </w:r>
      <w:r w:rsidRPr="00ED46DA">
        <w:t>ttps://doi.org/10.1161/circulationaha.116.022335</w:t>
      </w:r>
    </w:p>
    <w:p w14:paraId="4645C944" w14:textId="77777777" w:rsidR="00E35C36" w:rsidRPr="00ED46DA" w:rsidRDefault="00E35C36" w:rsidP="00E35C36">
      <w:pPr>
        <w:pStyle w:val="EndNoteBibliography"/>
        <w:spacing w:after="0"/>
      </w:pPr>
      <w:r w:rsidRPr="00C35B5E">
        <w:t>106.</w:t>
      </w:r>
      <w:r w:rsidRPr="00C35B5E">
        <w:tab/>
        <w:t xml:space="preserve">Lee PH. Is a cutoff of 10% appropriate for the change-in-estimate criterion of confounder identification? </w:t>
      </w:r>
      <w:r w:rsidRPr="00C35B5E">
        <w:rPr>
          <w:i/>
        </w:rPr>
        <w:t>J Epidemiol</w:t>
      </w:r>
      <w:r w:rsidRPr="00C35B5E">
        <w:t xml:space="preserve"> 2014;</w:t>
      </w:r>
      <w:r w:rsidRPr="00C35B5E">
        <w:rPr>
          <w:b/>
        </w:rPr>
        <w:t>24</w:t>
      </w:r>
      <w:r w:rsidRPr="00C35B5E">
        <w:t>:161-7. h</w:t>
      </w:r>
      <w:r w:rsidRPr="00ED46DA">
        <w:t>ttps://doi.org/10.2188/jea.je20130062</w:t>
      </w:r>
    </w:p>
    <w:p w14:paraId="7E47056C" w14:textId="77777777" w:rsidR="00E35C36" w:rsidRPr="00ED46DA" w:rsidRDefault="00E35C36" w:rsidP="00E35C36">
      <w:pPr>
        <w:pStyle w:val="EndNoteBibliography"/>
        <w:spacing w:after="0"/>
      </w:pPr>
      <w:r w:rsidRPr="00C35B5E">
        <w:t>107.</w:t>
      </w:r>
      <w:r w:rsidRPr="00C35B5E">
        <w:tab/>
        <w:t>Pedersen AB, Mikkelsen EM, Cronin-Fenton D, Kristensen NR, Pham TM, Pedersen L</w:t>
      </w:r>
      <w:r w:rsidRPr="00C35B5E">
        <w:rPr>
          <w:i/>
        </w:rPr>
        <w:t>, et al.</w:t>
      </w:r>
      <w:r w:rsidRPr="00C35B5E">
        <w:t xml:space="preserve"> Missing data and multiple imputation in clinical epidemiological research. </w:t>
      </w:r>
      <w:r w:rsidRPr="00C35B5E">
        <w:rPr>
          <w:i/>
        </w:rPr>
        <w:t>Clinical epidemiology</w:t>
      </w:r>
      <w:r w:rsidRPr="00C35B5E">
        <w:t xml:space="preserve"> 2017;</w:t>
      </w:r>
      <w:r w:rsidRPr="00C35B5E">
        <w:rPr>
          <w:b/>
        </w:rPr>
        <w:t>9</w:t>
      </w:r>
      <w:r w:rsidRPr="00C35B5E">
        <w:t>:157-66. h</w:t>
      </w:r>
      <w:r w:rsidRPr="00ED46DA">
        <w:t>ttps://doi.org/10.2147/clep.S129785</w:t>
      </w:r>
    </w:p>
    <w:p w14:paraId="05A80AA1" w14:textId="77777777" w:rsidR="00E35C36" w:rsidRPr="00ED46DA" w:rsidRDefault="00E35C36" w:rsidP="00E35C36">
      <w:pPr>
        <w:pStyle w:val="EndNoteBibliography"/>
        <w:spacing w:after="0"/>
      </w:pPr>
      <w:r w:rsidRPr="00C35B5E">
        <w:t>108.</w:t>
      </w:r>
      <w:r w:rsidRPr="00C35B5E">
        <w:tab/>
        <w:t xml:space="preserve">Law MR, Wald NJ, Rudnicka AR. Quantifying effect of statins on low density lipoprotein cholesterol, ischaemic heart disease, and stroke: systematic review and meta-analysis. </w:t>
      </w:r>
      <w:r w:rsidRPr="00C35B5E">
        <w:rPr>
          <w:i/>
        </w:rPr>
        <w:t>BMJ</w:t>
      </w:r>
      <w:r w:rsidRPr="00C35B5E">
        <w:t xml:space="preserve"> 2003;</w:t>
      </w:r>
      <w:r w:rsidRPr="00C35B5E">
        <w:rPr>
          <w:b/>
        </w:rPr>
        <w:t>326</w:t>
      </w:r>
      <w:r w:rsidRPr="00C35B5E">
        <w:t>:1423. h</w:t>
      </w:r>
      <w:r w:rsidRPr="00ED46DA">
        <w:t>ttps://doi.org/10.1136/bmj.326.7404.1423</w:t>
      </w:r>
    </w:p>
    <w:p w14:paraId="1AAC88D9" w14:textId="77777777" w:rsidR="00E35C36" w:rsidRPr="00ED46DA" w:rsidRDefault="00E35C36" w:rsidP="00E35C36">
      <w:pPr>
        <w:pStyle w:val="EndNoteBibliography"/>
        <w:spacing w:after="0"/>
      </w:pPr>
      <w:r w:rsidRPr="00C35B5E">
        <w:t>109.</w:t>
      </w:r>
      <w:r w:rsidRPr="00C35B5E">
        <w:tab/>
        <w:t xml:space="preserve">Weng SF, Kai J, Andrew Neil H, Humphries SE, Qureshi N. Improving identification of familial hypercholesterolaemia in primary care: derivation and validation of the familial hypercholesterolaemia case ascertainment tool (FAMCAT). </w:t>
      </w:r>
      <w:r w:rsidRPr="00C35B5E">
        <w:rPr>
          <w:i/>
        </w:rPr>
        <w:t>Atherosclerosis</w:t>
      </w:r>
      <w:r w:rsidRPr="00C35B5E">
        <w:t xml:space="preserve"> 2015;</w:t>
      </w:r>
      <w:r w:rsidRPr="00C35B5E">
        <w:rPr>
          <w:b/>
        </w:rPr>
        <w:t>238</w:t>
      </w:r>
      <w:r w:rsidRPr="00C35B5E">
        <w:t>:336-43. h</w:t>
      </w:r>
      <w:r w:rsidRPr="00ED46DA">
        <w:t>ttps://doi.org/10.1016/j.atherosclerosis.2014.12.034</w:t>
      </w:r>
    </w:p>
    <w:p w14:paraId="680AB5CF" w14:textId="77777777" w:rsidR="00E35C36" w:rsidRPr="00ED46DA" w:rsidRDefault="00E35C36" w:rsidP="00E35C36">
      <w:pPr>
        <w:pStyle w:val="EndNoteBibliography"/>
        <w:spacing w:after="0"/>
      </w:pPr>
      <w:r w:rsidRPr="00C35B5E">
        <w:t>110.</w:t>
      </w:r>
      <w:r w:rsidRPr="00C35B5E">
        <w:tab/>
        <w:t xml:space="preserve">Akyea RK, Kai J, Qureshi N, Iyen B, Weng SF. Sub-optimal cholesterol response to initiation of statins and future risk of cardiovascular disease. </w:t>
      </w:r>
      <w:r w:rsidRPr="00C35B5E">
        <w:rPr>
          <w:i/>
        </w:rPr>
        <w:t>Heart</w:t>
      </w:r>
      <w:r w:rsidRPr="00C35B5E">
        <w:t xml:space="preserve"> 2019;</w:t>
      </w:r>
      <w:r w:rsidRPr="00C35B5E">
        <w:rPr>
          <w:b/>
        </w:rPr>
        <w:t>105</w:t>
      </w:r>
      <w:r w:rsidRPr="00C35B5E">
        <w:t>:975-81. h</w:t>
      </w:r>
      <w:r w:rsidRPr="00ED46DA">
        <w:t>ttps://doi.org/10.1136/heartjnl-2018-314253</w:t>
      </w:r>
    </w:p>
    <w:p w14:paraId="7DEDC340" w14:textId="77777777" w:rsidR="00E35C36" w:rsidRPr="00ED46DA" w:rsidRDefault="00E35C36" w:rsidP="00E35C36">
      <w:pPr>
        <w:pStyle w:val="EndNoteBibliography"/>
        <w:spacing w:after="0"/>
      </w:pPr>
      <w:r w:rsidRPr="00C35B5E">
        <w:t>111.</w:t>
      </w:r>
      <w:r w:rsidRPr="00C35B5E">
        <w:tab/>
        <w:t>Sterne JA, White IR, Carlin JB, Spratt M, Royston P, Kenward MG</w:t>
      </w:r>
      <w:r w:rsidRPr="00C35B5E">
        <w:rPr>
          <w:i/>
        </w:rPr>
        <w:t>, et al.</w:t>
      </w:r>
      <w:r w:rsidRPr="00C35B5E">
        <w:t xml:space="preserve"> Multiple imputation for missing data in epidemiological and clinical research: potential and pitfalls. </w:t>
      </w:r>
      <w:r w:rsidRPr="00C35B5E">
        <w:rPr>
          <w:i/>
        </w:rPr>
        <w:t>BMJ</w:t>
      </w:r>
      <w:r w:rsidRPr="00C35B5E">
        <w:t xml:space="preserve"> 2009;</w:t>
      </w:r>
      <w:r w:rsidRPr="00C35B5E">
        <w:rPr>
          <w:b/>
        </w:rPr>
        <w:t>338</w:t>
      </w:r>
      <w:r w:rsidRPr="00C35B5E">
        <w:t>:b2393. h</w:t>
      </w:r>
      <w:r w:rsidRPr="00ED46DA">
        <w:t>ttps://doi.org/10.1136/bmj.b2393</w:t>
      </w:r>
    </w:p>
    <w:p w14:paraId="25687486" w14:textId="77777777" w:rsidR="00E35C36" w:rsidRPr="00ED46DA" w:rsidRDefault="00E35C36" w:rsidP="00E35C36">
      <w:pPr>
        <w:pStyle w:val="EndNoteBibliography"/>
        <w:spacing w:after="0"/>
      </w:pPr>
      <w:r w:rsidRPr="00C35B5E">
        <w:t>112.</w:t>
      </w:r>
      <w:r w:rsidRPr="00C35B5E">
        <w:tab/>
        <w:t xml:space="preserve">van Buuren S, Groothuis-Oudshoorn K. mice: Multivariate Imputation by Chained Equations in R. </w:t>
      </w:r>
      <w:r w:rsidRPr="00C35B5E">
        <w:rPr>
          <w:i/>
        </w:rPr>
        <w:t>2011</w:t>
      </w:r>
      <w:r w:rsidRPr="00C35B5E">
        <w:t xml:space="preserve"> 2011;</w:t>
      </w:r>
      <w:r w:rsidRPr="00C35B5E">
        <w:rPr>
          <w:b/>
        </w:rPr>
        <w:t>45</w:t>
      </w:r>
      <w:r w:rsidRPr="00C35B5E">
        <w:t>:67. h</w:t>
      </w:r>
      <w:r w:rsidRPr="00ED46DA">
        <w:t>ttps://doi.org/10.18637/jss.v045.i03</w:t>
      </w:r>
    </w:p>
    <w:p w14:paraId="334AFF57" w14:textId="77777777" w:rsidR="00E35C36" w:rsidRPr="00C35B5E" w:rsidRDefault="00E35C36" w:rsidP="00E35C36">
      <w:pPr>
        <w:pStyle w:val="EndNoteBibliography"/>
        <w:spacing w:after="0"/>
      </w:pPr>
      <w:r w:rsidRPr="00C35B5E">
        <w:t>113.</w:t>
      </w:r>
      <w:r w:rsidRPr="00C35B5E">
        <w:tab/>
        <w:t xml:space="preserve">NICE. </w:t>
      </w:r>
      <w:r w:rsidRPr="00C35B5E">
        <w:rPr>
          <w:i/>
        </w:rPr>
        <w:t>Technology appraisal guidance 385 -  Ezetimibe for treating primary heterozygous-familial and non-familial hypercholesterolaemia</w:t>
      </w:r>
      <w:r w:rsidRPr="00C35B5E">
        <w:t>; 2006.</w:t>
      </w:r>
    </w:p>
    <w:p w14:paraId="5F326B18" w14:textId="77777777" w:rsidR="00E35C36" w:rsidRPr="00C35B5E" w:rsidRDefault="00E35C36" w:rsidP="00E35C36">
      <w:pPr>
        <w:pStyle w:val="EndNoteBibliography"/>
        <w:spacing w:after="0"/>
      </w:pPr>
      <w:r w:rsidRPr="00C35B5E">
        <w:t>114.</w:t>
      </w:r>
      <w:r w:rsidRPr="00C35B5E">
        <w:tab/>
        <w:t xml:space="preserve">NICE. </w:t>
      </w:r>
      <w:r w:rsidRPr="00C35B5E">
        <w:rPr>
          <w:i/>
        </w:rPr>
        <w:t>Familial hypercholesterolemia: costing report, implementing NICE guidance</w:t>
      </w:r>
      <w:r w:rsidRPr="00C35B5E">
        <w:t>; 2009.</w:t>
      </w:r>
    </w:p>
    <w:p w14:paraId="2C43644B" w14:textId="77777777" w:rsidR="00E35C36" w:rsidRPr="00C35B5E" w:rsidRDefault="00E35C36" w:rsidP="00E35C36">
      <w:pPr>
        <w:pStyle w:val="EndNoteBibliography"/>
        <w:spacing w:after="0"/>
      </w:pPr>
      <w:r w:rsidRPr="00C35B5E">
        <w:t>115.</w:t>
      </w:r>
      <w:r w:rsidRPr="00C35B5E">
        <w:tab/>
        <w:t xml:space="preserve">NICE. </w:t>
      </w:r>
      <w:r w:rsidRPr="00C35B5E">
        <w:rPr>
          <w:i/>
        </w:rPr>
        <w:t>Familial Hypercholesterolemia: quality standard 41 QS 41. Available at h</w:t>
      </w:r>
      <w:r w:rsidRPr="00ED46DA">
        <w:rPr>
          <w:i/>
        </w:rPr>
        <w:t>ttps://www.nice.org.uk/guidance/qs41</w:t>
      </w:r>
      <w:r w:rsidRPr="00C35B5E">
        <w:rPr>
          <w:i/>
        </w:rPr>
        <w:t xml:space="preserve"> [Accessed 18.10.15]</w:t>
      </w:r>
      <w:r w:rsidRPr="00C35B5E">
        <w:t>; 2013.</w:t>
      </w:r>
    </w:p>
    <w:p w14:paraId="306B4C4A" w14:textId="77777777" w:rsidR="00E35C36" w:rsidRPr="00C35B5E" w:rsidRDefault="00E35C36" w:rsidP="00E35C36">
      <w:pPr>
        <w:pStyle w:val="EndNoteBibliography"/>
        <w:spacing w:after="0"/>
      </w:pPr>
      <w:r w:rsidRPr="00C35B5E">
        <w:t>116.</w:t>
      </w:r>
      <w:r w:rsidRPr="00C35B5E">
        <w:tab/>
        <w:t xml:space="preserve">NICE. </w:t>
      </w:r>
      <w:r w:rsidRPr="00C35B5E">
        <w:rPr>
          <w:i/>
        </w:rPr>
        <w:t>Clinical guideline 181. Lipid modification: cardiovascular risk assessment and the modification of blood lipids for the primary and secondary prevention of cardiovascular disease</w:t>
      </w:r>
      <w:r w:rsidRPr="00C35B5E">
        <w:t>; 2014.</w:t>
      </w:r>
    </w:p>
    <w:p w14:paraId="1F5A91D2" w14:textId="77777777" w:rsidR="00E35C36" w:rsidRPr="00C35B5E" w:rsidRDefault="00E35C36" w:rsidP="00E35C36">
      <w:pPr>
        <w:pStyle w:val="EndNoteBibliography"/>
        <w:spacing w:after="0"/>
      </w:pPr>
      <w:r w:rsidRPr="00C35B5E">
        <w:t>117.</w:t>
      </w:r>
      <w:r w:rsidRPr="00C35B5E">
        <w:tab/>
        <w:t xml:space="preserve">NICE. </w:t>
      </w:r>
      <w:r w:rsidRPr="00C35B5E">
        <w:rPr>
          <w:i/>
        </w:rPr>
        <w:t>Technology appraisal guidance 393 -  Alirocumab for treating primary hypercholesterolaemia and mixed dyslipidaemia</w:t>
      </w:r>
      <w:r w:rsidRPr="00C35B5E">
        <w:t>; 2016.</w:t>
      </w:r>
    </w:p>
    <w:p w14:paraId="7098DE15" w14:textId="77777777" w:rsidR="00E35C36" w:rsidRPr="00ED46DA" w:rsidRDefault="00E35C36" w:rsidP="00E35C36">
      <w:pPr>
        <w:pStyle w:val="EndNoteBibliography"/>
        <w:spacing w:after="0"/>
      </w:pPr>
      <w:r w:rsidRPr="00C35B5E">
        <w:lastRenderedPageBreak/>
        <w:t>118.</w:t>
      </w:r>
      <w:r w:rsidRPr="00C35B5E">
        <w:tab/>
        <w:t>Kerr M, Pears R, Miedzybrodzka Z, Haralambos K, Cather M, Watson M</w:t>
      </w:r>
      <w:r w:rsidRPr="00C35B5E">
        <w:rPr>
          <w:i/>
        </w:rPr>
        <w:t>, et al.</w:t>
      </w:r>
      <w:r w:rsidRPr="00C35B5E">
        <w:t xml:space="preserve"> Cost effectiveness of cascade testing for familial hypercholesterolaemia, based on data from familial hypercholesterolaemia services in the UK. In: European Heart Journal; 2017: 1832-9. h</w:t>
      </w:r>
      <w:r w:rsidRPr="00ED46DA">
        <w:t>ttps://doi.org/10.1093/eurheartj/ehx111</w:t>
      </w:r>
    </w:p>
    <w:p w14:paraId="338CBFB2" w14:textId="77777777" w:rsidR="00E35C36" w:rsidRPr="00ED46DA" w:rsidRDefault="00E35C36" w:rsidP="00E35C36">
      <w:pPr>
        <w:pStyle w:val="EndNoteBibliography"/>
        <w:spacing w:after="0"/>
      </w:pPr>
      <w:r w:rsidRPr="00C35B5E">
        <w:t>119.</w:t>
      </w:r>
      <w:r w:rsidRPr="00C35B5E">
        <w:tab/>
        <w:t>Kazi DS, Moran AE, Coxson PG, Penko J, Ollendorf DA, Pearson SD</w:t>
      </w:r>
      <w:r w:rsidRPr="00C35B5E">
        <w:rPr>
          <w:i/>
        </w:rPr>
        <w:t>, et al.</w:t>
      </w:r>
      <w:r w:rsidRPr="00C35B5E">
        <w:t xml:space="preserve"> Cost-effectiveness of PCSK9 Inhibitor Therapy in Patients With Heterozygous Familial Hypercholesterolemia or Atherosclerotic Cardiovascular Disease. </w:t>
      </w:r>
      <w:r w:rsidRPr="00C35B5E">
        <w:rPr>
          <w:i/>
        </w:rPr>
        <w:t>JAMA</w:t>
      </w:r>
      <w:r w:rsidRPr="00C35B5E">
        <w:t xml:space="preserve"> 2016;</w:t>
      </w:r>
      <w:r w:rsidRPr="00C35B5E">
        <w:rPr>
          <w:b/>
        </w:rPr>
        <w:t>316</w:t>
      </w:r>
      <w:r w:rsidRPr="00C35B5E">
        <w:t>:743-53. h</w:t>
      </w:r>
      <w:r w:rsidRPr="00ED46DA">
        <w:t>ttps://doi.org/10.1001/jama.2016.11004</w:t>
      </w:r>
    </w:p>
    <w:p w14:paraId="39A2D114" w14:textId="77777777" w:rsidR="00E35C36" w:rsidRPr="00ED46DA" w:rsidRDefault="00E35C36" w:rsidP="00E35C36">
      <w:pPr>
        <w:pStyle w:val="EndNoteBibliography"/>
        <w:spacing w:after="0"/>
      </w:pPr>
      <w:r w:rsidRPr="00C35B5E">
        <w:t>120.</w:t>
      </w:r>
      <w:r w:rsidRPr="00C35B5E">
        <w:tab/>
        <w:t xml:space="preserve">Akyea RK, Kai J, Qureshi N, Iyen B, Weng SF. LDL cholesterol response to statins and future risk of cardiovascular disease. </w:t>
      </w:r>
      <w:r w:rsidRPr="00C35B5E">
        <w:rPr>
          <w:i/>
        </w:rPr>
        <w:t>Heart</w:t>
      </w:r>
      <w:r w:rsidRPr="00C35B5E">
        <w:t xml:space="preserve"> 2019;</w:t>
      </w:r>
      <w:r w:rsidRPr="00C35B5E">
        <w:rPr>
          <w:b/>
        </w:rPr>
        <w:t>105</w:t>
      </w:r>
      <w:r w:rsidRPr="00C35B5E">
        <w:t>:1290-1. h</w:t>
      </w:r>
      <w:r w:rsidRPr="00ED46DA">
        <w:t>ttps://doi.org/10.1136/heartjnl-2019-315461</w:t>
      </w:r>
    </w:p>
    <w:p w14:paraId="363BB5B2" w14:textId="77777777" w:rsidR="00E35C36" w:rsidRPr="00ED46DA" w:rsidRDefault="00E35C36" w:rsidP="00E35C36">
      <w:pPr>
        <w:pStyle w:val="EndNoteBibliography"/>
        <w:spacing w:after="0"/>
      </w:pPr>
      <w:r w:rsidRPr="00C35B5E">
        <w:t>121.</w:t>
      </w:r>
      <w:r w:rsidRPr="00C35B5E">
        <w:tab/>
        <w:t xml:space="preserve">Mohrschladt MF, Westendorp RG, Gevers Leuven JA, Smelt AH. Cardiovascular disease and mortality in statin-treated patients with familial hypercholesterolemia. </w:t>
      </w:r>
      <w:r w:rsidRPr="00C35B5E">
        <w:rPr>
          <w:i/>
        </w:rPr>
        <w:t>Atherosclerosis</w:t>
      </w:r>
      <w:r w:rsidRPr="00C35B5E">
        <w:t xml:space="preserve"> 2004;</w:t>
      </w:r>
      <w:r w:rsidRPr="00C35B5E">
        <w:rPr>
          <w:b/>
        </w:rPr>
        <w:t>172</w:t>
      </w:r>
      <w:r w:rsidRPr="00C35B5E">
        <w:t>:329-35. h</w:t>
      </w:r>
      <w:r w:rsidRPr="00ED46DA">
        <w:t>ttps://doi.org/10.1016/j.atherosclerosis.2003.11.007</w:t>
      </w:r>
    </w:p>
    <w:p w14:paraId="2BB647CE" w14:textId="77777777" w:rsidR="00E35C36" w:rsidRPr="00ED46DA" w:rsidRDefault="00E35C36" w:rsidP="00E35C36">
      <w:pPr>
        <w:pStyle w:val="EndNoteBibliography"/>
        <w:spacing w:after="0"/>
      </w:pPr>
      <w:r w:rsidRPr="00C35B5E">
        <w:t>122.</w:t>
      </w:r>
      <w:r w:rsidRPr="00C35B5E">
        <w:tab/>
        <w:t>Hovland A, Mundal LJ, Igland J, Veierød MB, Holven KB, Bogsrud MP</w:t>
      </w:r>
      <w:r w:rsidRPr="00C35B5E">
        <w:rPr>
          <w:i/>
        </w:rPr>
        <w:t>, et al.</w:t>
      </w:r>
      <w:r w:rsidRPr="00C35B5E">
        <w:t xml:space="preserve"> Increased risk of heart failure and atrial fibrillation in heterozygous familial hypercholesterolemia. </w:t>
      </w:r>
      <w:r w:rsidRPr="00C35B5E">
        <w:rPr>
          <w:i/>
        </w:rPr>
        <w:t>Atherosclerosis</w:t>
      </w:r>
      <w:r w:rsidRPr="00C35B5E">
        <w:t xml:space="preserve"> 2017;</w:t>
      </w:r>
      <w:r w:rsidRPr="00C35B5E">
        <w:rPr>
          <w:b/>
        </w:rPr>
        <w:t>266</w:t>
      </w:r>
      <w:r w:rsidRPr="00C35B5E">
        <w:t>:69-73. h</w:t>
      </w:r>
      <w:r w:rsidRPr="00ED46DA">
        <w:t>ttps://doi.org/10.1016/j.atherosclerosis.2017.09.027</w:t>
      </w:r>
    </w:p>
    <w:p w14:paraId="0AED7105" w14:textId="77777777" w:rsidR="00E35C36" w:rsidRPr="00C35B5E" w:rsidRDefault="00E35C36" w:rsidP="00E35C36">
      <w:pPr>
        <w:pStyle w:val="EndNoteBibliography"/>
        <w:spacing w:after="0"/>
      </w:pPr>
      <w:r w:rsidRPr="00C35B5E">
        <w:t>123.</w:t>
      </w:r>
      <w:r w:rsidRPr="00C35B5E">
        <w:tab/>
        <w:t xml:space="preserve">Collett D. </w:t>
      </w:r>
      <w:r w:rsidRPr="00C35B5E">
        <w:rPr>
          <w:i/>
        </w:rPr>
        <w:t>Modelling survival data in medical research</w:t>
      </w:r>
      <w:r w:rsidRPr="00C35B5E">
        <w:t>. Third edition. edn. Boca Raton: CRC Press, Taylor &amp; Francis Group; 2015.</w:t>
      </w:r>
    </w:p>
    <w:p w14:paraId="521595B9" w14:textId="77777777" w:rsidR="00E35C36" w:rsidRPr="00ED46DA" w:rsidRDefault="00E35C36" w:rsidP="00E35C36">
      <w:pPr>
        <w:pStyle w:val="EndNoteBibliography"/>
        <w:spacing w:after="0"/>
      </w:pPr>
      <w:r w:rsidRPr="00C35B5E">
        <w:t>124.</w:t>
      </w:r>
      <w:r w:rsidRPr="00C35B5E">
        <w:tab/>
        <w:t xml:space="preserve">Royston P, Parmar MK. Flexible parametric proportional-hazards and proportional-odds models for censored survival data, with application to prognostic modelling and estimation of treatment effects. </w:t>
      </w:r>
      <w:r w:rsidRPr="00C35B5E">
        <w:rPr>
          <w:i/>
        </w:rPr>
        <w:t>Stat Med</w:t>
      </w:r>
      <w:r w:rsidRPr="00C35B5E">
        <w:t xml:space="preserve"> 2002;</w:t>
      </w:r>
      <w:r w:rsidRPr="00C35B5E">
        <w:rPr>
          <w:b/>
        </w:rPr>
        <w:t>21</w:t>
      </w:r>
      <w:r w:rsidRPr="00C35B5E">
        <w:t>:2175-97. h</w:t>
      </w:r>
      <w:r w:rsidRPr="00ED46DA">
        <w:t>ttps://doi.org/10.1002/sim.1203</w:t>
      </w:r>
    </w:p>
    <w:p w14:paraId="211DA9EF" w14:textId="77777777" w:rsidR="00E35C36" w:rsidRPr="00ED46DA" w:rsidRDefault="00E35C36" w:rsidP="00E35C36">
      <w:pPr>
        <w:pStyle w:val="EndNoteBibliography"/>
        <w:spacing w:after="0"/>
      </w:pPr>
      <w:r w:rsidRPr="00C35B5E">
        <w:t>125.</w:t>
      </w:r>
      <w:r w:rsidRPr="00C35B5E">
        <w:tab/>
        <w:t xml:space="preserve">Latimer NR. Survival analysis for economic evaluations alongside clinical trials--extrapolation with patient-level data: inconsistencies, limitations, and a practical guide. </w:t>
      </w:r>
      <w:r w:rsidRPr="00C35B5E">
        <w:rPr>
          <w:i/>
        </w:rPr>
        <w:t>Med Decis Making</w:t>
      </w:r>
      <w:r w:rsidRPr="00C35B5E">
        <w:t xml:space="preserve"> 2013;</w:t>
      </w:r>
      <w:r w:rsidRPr="00C35B5E">
        <w:rPr>
          <w:b/>
        </w:rPr>
        <w:t>33</w:t>
      </w:r>
      <w:r w:rsidRPr="00C35B5E">
        <w:t>:743-54. h</w:t>
      </w:r>
      <w:r w:rsidRPr="00ED46DA">
        <w:t>ttps://doi.org/10.1177/0272989x12472398</w:t>
      </w:r>
    </w:p>
    <w:p w14:paraId="0A0CF37E" w14:textId="77777777" w:rsidR="00E35C36" w:rsidRPr="00ED46DA" w:rsidRDefault="00E35C36" w:rsidP="00E35C36">
      <w:pPr>
        <w:pStyle w:val="EndNoteBibliography"/>
        <w:spacing w:after="0"/>
      </w:pPr>
      <w:r w:rsidRPr="00C35B5E">
        <w:t>126.</w:t>
      </w:r>
      <w:r w:rsidRPr="00C35B5E">
        <w:tab/>
        <w:t xml:space="preserve">Akaike H. Information Theory and an Extension of the Maximum Likelihood Principle. In: Parzen E, Tanabe K, Kitagawa G, editors. </w:t>
      </w:r>
      <w:r w:rsidRPr="00C35B5E">
        <w:rPr>
          <w:i/>
        </w:rPr>
        <w:t>Selected Papers of Hirotugu Akaike</w:t>
      </w:r>
      <w:r w:rsidRPr="00C35B5E">
        <w:t>New York, NY: Springer New York; 1998:199-213. h</w:t>
      </w:r>
      <w:r w:rsidRPr="00ED46DA">
        <w:t>ttps://doi.org/10.1007/978-1-4612-1694-0_15</w:t>
      </w:r>
    </w:p>
    <w:p w14:paraId="2DE5EF0F" w14:textId="77777777" w:rsidR="00E35C36" w:rsidRPr="00ED46DA" w:rsidRDefault="00E35C36" w:rsidP="00E35C36">
      <w:pPr>
        <w:pStyle w:val="EndNoteBibliography"/>
        <w:spacing w:after="0"/>
      </w:pPr>
      <w:r w:rsidRPr="00C35B5E">
        <w:t>127.</w:t>
      </w:r>
      <w:r w:rsidRPr="00C35B5E">
        <w:tab/>
        <w:t xml:space="preserve">Guyot P, Ades AE, Beasley M, Lueza B, Pignon JP, Welton NJ. Extrapolation of Survival Curves from Cancer Trials Using External Information. </w:t>
      </w:r>
      <w:r w:rsidRPr="00C35B5E">
        <w:rPr>
          <w:i/>
        </w:rPr>
        <w:t>Med Decis Making</w:t>
      </w:r>
      <w:r w:rsidRPr="00C35B5E">
        <w:t xml:space="preserve"> 2017;</w:t>
      </w:r>
      <w:r w:rsidRPr="00C35B5E">
        <w:rPr>
          <w:b/>
        </w:rPr>
        <w:t>37</w:t>
      </w:r>
      <w:r w:rsidRPr="00C35B5E">
        <w:t>:353-66. h</w:t>
      </w:r>
      <w:r w:rsidRPr="00ED46DA">
        <w:t>ttps://doi.org/10.1177/0272989x16670604</w:t>
      </w:r>
    </w:p>
    <w:p w14:paraId="6910D475" w14:textId="77777777" w:rsidR="00E35C36" w:rsidRPr="00ED46DA" w:rsidRDefault="00E35C36" w:rsidP="00E35C36">
      <w:pPr>
        <w:pStyle w:val="EndNoteBibliography"/>
        <w:spacing w:after="0"/>
      </w:pPr>
      <w:r w:rsidRPr="00C35B5E">
        <w:t>128.</w:t>
      </w:r>
      <w:r w:rsidRPr="00C35B5E">
        <w:tab/>
        <w:t xml:space="preserve">Jackson C. flexsurv: A Platform for Parametric Survival Modeling in R. </w:t>
      </w:r>
      <w:r w:rsidRPr="00C35B5E">
        <w:rPr>
          <w:i/>
        </w:rPr>
        <w:t>2016</w:t>
      </w:r>
      <w:r w:rsidRPr="00C35B5E">
        <w:t xml:space="preserve"> 2016;</w:t>
      </w:r>
      <w:r w:rsidRPr="00C35B5E">
        <w:rPr>
          <w:b/>
        </w:rPr>
        <w:t>70</w:t>
      </w:r>
      <w:r w:rsidRPr="00C35B5E">
        <w:t>:33. h</w:t>
      </w:r>
      <w:r w:rsidRPr="00ED46DA">
        <w:t>ttps://doi.org/10.18637/jss.v070.i08</w:t>
      </w:r>
    </w:p>
    <w:p w14:paraId="45B38DAE" w14:textId="77777777" w:rsidR="00E35C36" w:rsidRPr="00ED46DA" w:rsidRDefault="00E35C36" w:rsidP="00E35C36">
      <w:pPr>
        <w:pStyle w:val="EndNoteBibliography"/>
        <w:spacing w:after="0"/>
      </w:pPr>
      <w:r w:rsidRPr="00C35B5E">
        <w:t>129.</w:t>
      </w:r>
      <w:r w:rsidRPr="00C35B5E">
        <w:tab/>
        <w:t>Perk J, De Backer G, Gohlke H, Graham I, Reiner Z, Verschuren M</w:t>
      </w:r>
      <w:r w:rsidRPr="00C35B5E">
        <w:rPr>
          <w:i/>
        </w:rPr>
        <w:t>, et al.</w:t>
      </w:r>
      <w:r w:rsidRPr="00C35B5E">
        <w:t xml:space="preserve"> European Guidelines on cardiovascular disease prevention in clinical practice (version 2012). The Fifth Joint Task Force of the European Society of Cardiology and Other Societies on Cardiovascular Disease Prevention in Clinical Practice (constituted by representatives of nine societies and by invited experts). </w:t>
      </w:r>
      <w:r w:rsidRPr="00C35B5E">
        <w:rPr>
          <w:i/>
        </w:rPr>
        <w:t>Eur Heart J</w:t>
      </w:r>
      <w:r w:rsidRPr="00C35B5E">
        <w:t xml:space="preserve"> 2012;</w:t>
      </w:r>
      <w:r w:rsidRPr="00C35B5E">
        <w:rPr>
          <w:b/>
        </w:rPr>
        <w:t>33</w:t>
      </w:r>
      <w:r w:rsidRPr="00C35B5E">
        <w:t>:1635-701. h</w:t>
      </w:r>
      <w:r w:rsidRPr="00ED46DA">
        <w:t>ttps://doi.org/10.1093/eurheartj/ehs092</w:t>
      </w:r>
    </w:p>
    <w:p w14:paraId="144F2BBF" w14:textId="77777777" w:rsidR="00E35C36" w:rsidRPr="00ED46DA" w:rsidRDefault="00E35C36" w:rsidP="00E35C36">
      <w:pPr>
        <w:pStyle w:val="EndNoteBibliography"/>
        <w:spacing w:after="0"/>
      </w:pPr>
      <w:r w:rsidRPr="00C35B5E">
        <w:t>130.</w:t>
      </w:r>
      <w:r w:rsidRPr="00C35B5E">
        <w:tab/>
        <w:t xml:space="preserve">Ridker PM, Mora S, Rose L, Group JTS. Percent reduction in LDL cholesterol following high-intensity statin therapy: potential implications for guidelines and for the prescription of emerging lipid-lowering agents. </w:t>
      </w:r>
      <w:r w:rsidRPr="00C35B5E">
        <w:rPr>
          <w:i/>
        </w:rPr>
        <w:t>Eur Heart J</w:t>
      </w:r>
      <w:r w:rsidRPr="00C35B5E">
        <w:t xml:space="preserve"> 2016;</w:t>
      </w:r>
      <w:r w:rsidRPr="00C35B5E">
        <w:rPr>
          <w:b/>
        </w:rPr>
        <w:t>37</w:t>
      </w:r>
      <w:r w:rsidRPr="00C35B5E">
        <w:t>:1373-9. h</w:t>
      </w:r>
      <w:r w:rsidRPr="00ED46DA">
        <w:t>ttps://doi.org/10.1093/eurheartj/ehw046</w:t>
      </w:r>
    </w:p>
    <w:p w14:paraId="3C4E0891" w14:textId="77777777" w:rsidR="00E35C36" w:rsidRPr="00ED46DA" w:rsidRDefault="00E35C36" w:rsidP="00E35C36">
      <w:pPr>
        <w:pStyle w:val="EndNoteBibliography"/>
        <w:spacing w:after="0"/>
      </w:pPr>
      <w:r w:rsidRPr="00C35B5E">
        <w:t>131.</w:t>
      </w:r>
      <w:r w:rsidRPr="00C35B5E">
        <w:tab/>
        <w:t>Mach F, Baigent C, Catapano AL, Koskinas KC, Casula M, Badimon L</w:t>
      </w:r>
      <w:r w:rsidRPr="00C35B5E">
        <w:rPr>
          <w:i/>
        </w:rPr>
        <w:t>, et al.</w:t>
      </w:r>
      <w:r w:rsidRPr="00C35B5E">
        <w:t xml:space="preserve"> 2019 ESC/EAS Guidelines for the management of dyslipidaemias: lipid modification to reduce cardiovascular risk. </w:t>
      </w:r>
      <w:r w:rsidRPr="00C35B5E">
        <w:rPr>
          <w:i/>
        </w:rPr>
        <w:t>Eur Heart J</w:t>
      </w:r>
      <w:r w:rsidRPr="00C35B5E">
        <w:t xml:space="preserve"> 2020;</w:t>
      </w:r>
      <w:r w:rsidRPr="00C35B5E">
        <w:rPr>
          <w:b/>
        </w:rPr>
        <w:t>41</w:t>
      </w:r>
      <w:r w:rsidRPr="00C35B5E">
        <w:t>:111-88. h</w:t>
      </w:r>
      <w:r w:rsidRPr="00ED46DA">
        <w:t>ttps://doi.org/10.1093/eurheartj/ehz455</w:t>
      </w:r>
    </w:p>
    <w:p w14:paraId="18AB75C6" w14:textId="77777777" w:rsidR="00E35C36" w:rsidRPr="00ED46DA" w:rsidRDefault="00E35C36" w:rsidP="00E35C36">
      <w:pPr>
        <w:pStyle w:val="EndNoteBibliography"/>
        <w:spacing w:after="0"/>
      </w:pPr>
      <w:r w:rsidRPr="00C35B5E">
        <w:t>132.</w:t>
      </w:r>
      <w:r w:rsidRPr="00C35B5E">
        <w:tab/>
        <w:t>Nanchen D, Gencer B, Muller O, Auer R, Aghlmandi S, Heg D</w:t>
      </w:r>
      <w:r w:rsidRPr="00C35B5E">
        <w:rPr>
          <w:i/>
        </w:rPr>
        <w:t>, et al.</w:t>
      </w:r>
      <w:r w:rsidRPr="00C35B5E">
        <w:t xml:space="preserve"> Prognosis of Patients With Familial Hypercholesterolemia After Acute Coronary Syndromes. </w:t>
      </w:r>
      <w:r w:rsidRPr="00C35B5E">
        <w:rPr>
          <w:i/>
        </w:rPr>
        <w:t>Circulation</w:t>
      </w:r>
      <w:r w:rsidRPr="00C35B5E">
        <w:t xml:space="preserve"> 2016;</w:t>
      </w:r>
      <w:r w:rsidRPr="00C35B5E">
        <w:rPr>
          <w:b/>
        </w:rPr>
        <w:t>134</w:t>
      </w:r>
      <w:r w:rsidRPr="00C35B5E">
        <w:t>:698-709. h</w:t>
      </w:r>
      <w:r w:rsidRPr="00ED46DA">
        <w:t>ttps://doi.org/10.1161/circulationaha.116.023007</w:t>
      </w:r>
    </w:p>
    <w:p w14:paraId="04D1F145" w14:textId="77777777" w:rsidR="00E35C36" w:rsidRPr="00ED46DA" w:rsidRDefault="00E35C36" w:rsidP="00E35C36">
      <w:pPr>
        <w:pStyle w:val="EndNoteBibliography"/>
        <w:spacing w:after="0"/>
      </w:pPr>
      <w:r w:rsidRPr="00C35B5E">
        <w:t>133.</w:t>
      </w:r>
      <w:r w:rsidRPr="00C35B5E">
        <w:tab/>
        <w:t>McKay AJ, Hogan H, Humphries SE, Marks D, Ray KK, Miners A. Universal screening at age 1–2 years as an adjunct to cascade testing for familial hypercholesterolaemia in the UK: A cost-utility analysis. In: Atherosclerosis: Elsevier; 2018: 434-43. h</w:t>
      </w:r>
      <w:r w:rsidRPr="00ED46DA">
        <w:t>ttps://doi.org/10.1016/j.atherosclerosis.2018.05.047</w:t>
      </w:r>
    </w:p>
    <w:p w14:paraId="05218A5C" w14:textId="77777777" w:rsidR="00E35C36" w:rsidRPr="00ED46DA" w:rsidRDefault="00E35C36" w:rsidP="00E35C36">
      <w:pPr>
        <w:pStyle w:val="EndNoteBibliography"/>
        <w:spacing w:after="0"/>
      </w:pPr>
      <w:r w:rsidRPr="00C35B5E">
        <w:t>134.</w:t>
      </w:r>
      <w:r w:rsidRPr="00C35B5E">
        <w:tab/>
        <w:t>Wald DS, Bestwick JP. Reaching detection targets in familial hypercholesterolaemia: Comparison of identification strategies. In: Atherosclerosis: Elsevier Ireland Ltd; 2020: 57-61. h</w:t>
      </w:r>
      <w:r w:rsidRPr="00ED46DA">
        <w:t>ttps://doi.org/10.1016/j.atherosclerosis.2019.11.028</w:t>
      </w:r>
    </w:p>
    <w:p w14:paraId="72C597ED" w14:textId="77777777" w:rsidR="00E35C36" w:rsidRPr="00ED46DA" w:rsidRDefault="00E35C36" w:rsidP="00E35C36">
      <w:pPr>
        <w:pStyle w:val="EndNoteBibliography"/>
        <w:spacing w:after="0"/>
      </w:pPr>
      <w:r w:rsidRPr="00C35B5E">
        <w:lastRenderedPageBreak/>
        <w:t>135.</w:t>
      </w:r>
      <w:r w:rsidRPr="00C35B5E">
        <w:tab/>
        <w:t xml:space="preserve">McKay AJ, Hogan H, Humphries SE, Marks D, Ray KK, Miners A. Universal screening at age 1-2 years as an adjunct to cascade testing for familial hypercholesterolaemia in the UK: A cost-utility analysis. </w:t>
      </w:r>
      <w:r w:rsidRPr="00C35B5E">
        <w:rPr>
          <w:i/>
        </w:rPr>
        <w:t>Atherosclerosis</w:t>
      </w:r>
      <w:r w:rsidRPr="00C35B5E">
        <w:t xml:space="preserve"> 2018;</w:t>
      </w:r>
      <w:r w:rsidRPr="00C35B5E">
        <w:rPr>
          <w:b/>
        </w:rPr>
        <w:t>275</w:t>
      </w:r>
      <w:r w:rsidRPr="00C35B5E">
        <w:t>:434-43. h</w:t>
      </w:r>
      <w:r w:rsidRPr="00ED46DA">
        <w:t>ttps://doi.org/10.1016/j.atherosclerosis.2018.05.047</w:t>
      </w:r>
    </w:p>
    <w:p w14:paraId="21625B42" w14:textId="77777777" w:rsidR="00E35C36" w:rsidRPr="00ED46DA" w:rsidRDefault="00E35C36" w:rsidP="00E35C36">
      <w:pPr>
        <w:pStyle w:val="EndNoteBibliography"/>
        <w:spacing w:after="0"/>
      </w:pPr>
      <w:r w:rsidRPr="00C35B5E">
        <w:t>136.</w:t>
      </w:r>
      <w:r w:rsidRPr="00C35B5E">
        <w:tab/>
        <w:t xml:space="preserve">Benn M, Watts GF, Tybjærg-Hansen A, Nordestgaard BG. Mutations causative of familial hypercholesterolaemia: screening of 98 098 individuals from the Copenhagen General Population Study estimated a prevalence of 1 in 217. </w:t>
      </w:r>
      <w:r w:rsidRPr="00C35B5E">
        <w:rPr>
          <w:i/>
        </w:rPr>
        <w:t>European Heart Journal</w:t>
      </w:r>
      <w:r w:rsidRPr="00C35B5E">
        <w:t xml:space="preserve"> 2016;</w:t>
      </w:r>
      <w:r w:rsidRPr="00C35B5E">
        <w:rPr>
          <w:b/>
        </w:rPr>
        <w:t>37</w:t>
      </w:r>
      <w:r w:rsidRPr="00C35B5E">
        <w:t>:1384-94. h</w:t>
      </w:r>
      <w:r w:rsidRPr="00ED46DA">
        <w:t>ttps://doi.org/10.1093/eurheartj/ehw028</w:t>
      </w:r>
    </w:p>
    <w:p w14:paraId="5553A5B4" w14:textId="77777777" w:rsidR="00E35C36" w:rsidRPr="00ED46DA" w:rsidRDefault="00E35C36" w:rsidP="00E35C36">
      <w:pPr>
        <w:pStyle w:val="EndNoteBibliography"/>
        <w:spacing w:after="0"/>
      </w:pPr>
      <w:r w:rsidRPr="00C35B5E">
        <w:t>137.</w:t>
      </w:r>
      <w:r w:rsidRPr="00C35B5E">
        <w:tab/>
        <w:t>Damgaard D, Larsen ML, Nissen PH, Jensen JM, Jensen HK, Soerensen VR</w:t>
      </w:r>
      <w:r w:rsidRPr="00C35B5E">
        <w:rPr>
          <w:i/>
        </w:rPr>
        <w:t>, et al.</w:t>
      </w:r>
      <w:r w:rsidRPr="00C35B5E">
        <w:t xml:space="preserve"> The relationship of molecular genetic to clinical diagnosis of familial hypercholesterolemia in a Danish population. </w:t>
      </w:r>
      <w:r w:rsidRPr="00C35B5E">
        <w:rPr>
          <w:i/>
        </w:rPr>
        <w:t>Atherosclerosis</w:t>
      </w:r>
      <w:r w:rsidRPr="00C35B5E">
        <w:t xml:space="preserve"> 2005;</w:t>
      </w:r>
      <w:r w:rsidRPr="00C35B5E">
        <w:rPr>
          <w:b/>
        </w:rPr>
        <w:t>180</w:t>
      </w:r>
      <w:r w:rsidRPr="00C35B5E">
        <w:t>:155-60. h</w:t>
      </w:r>
      <w:r w:rsidRPr="00ED46DA">
        <w:t>ttps://doi.org/10.1016/j.atherosclerosis.2004.12.001</w:t>
      </w:r>
    </w:p>
    <w:p w14:paraId="0508C31C" w14:textId="77777777" w:rsidR="00E35C36" w:rsidRPr="00ED46DA" w:rsidRDefault="00E35C36" w:rsidP="00E35C36">
      <w:pPr>
        <w:pStyle w:val="EndNoteBibliography"/>
        <w:spacing w:after="0"/>
      </w:pPr>
      <w:r w:rsidRPr="00C35B5E">
        <w:t>138.</w:t>
      </w:r>
      <w:r w:rsidRPr="00C35B5E">
        <w:tab/>
        <w:t>Civeira F, Ros E, Jarauta E, Plana N, Zambon D, Puzo J</w:t>
      </w:r>
      <w:r w:rsidRPr="00C35B5E">
        <w:rPr>
          <w:i/>
        </w:rPr>
        <w:t>, et al.</w:t>
      </w:r>
      <w:r w:rsidRPr="00C35B5E">
        <w:t xml:space="preserve"> Comparison of genetic versus clinical diagnosis in familial hypercholesterolemia. </w:t>
      </w:r>
      <w:r w:rsidRPr="00C35B5E">
        <w:rPr>
          <w:i/>
        </w:rPr>
        <w:t>Am J Cardiol</w:t>
      </w:r>
      <w:r w:rsidRPr="00C35B5E">
        <w:t xml:space="preserve"> 2008;</w:t>
      </w:r>
      <w:r w:rsidRPr="00C35B5E">
        <w:rPr>
          <w:b/>
        </w:rPr>
        <w:t>102</w:t>
      </w:r>
      <w:r w:rsidRPr="00C35B5E">
        <w:t>:1187-93, 93 e1. h</w:t>
      </w:r>
      <w:r w:rsidRPr="00ED46DA">
        <w:t>ttps://doi.org/10.1016/j.amjcard.2008.06.056</w:t>
      </w:r>
    </w:p>
    <w:p w14:paraId="3C31BF0C" w14:textId="77777777" w:rsidR="00E35C36" w:rsidRPr="00ED46DA" w:rsidRDefault="00E35C36" w:rsidP="00E35C36">
      <w:pPr>
        <w:pStyle w:val="EndNoteBibliography"/>
        <w:spacing w:after="0"/>
      </w:pPr>
      <w:r w:rsidRPr="00C35B5E">
        <w:t>139.</w:t>
      </w:r>
      <w:r w:rsidRPr="00C35B5E">
        <w:tab/>
        <w:t>Grundy SM, Stone NJ, Bailey AL, Beam C, Birtcher KK, Blumenthal RS</w:t>
      </w:r>
      <w:r w:rsidRPr="00C35B5E">
        <w:rPr>
          <w:i/>
        </w:rPr>
        <w:t>, et al.</w:t>
      </w:r>
      <w:r w:rsidRPr="00C35B5E">
        <w:t xml:space="preserve"> 2018 AHA/ACC/AACVPR/AAPA/ABC/ACPM/ADA/AGS/APhA/ASPC/NLA/PCNA Guideline on the Management of Blood Cholesterol: Executive Summary: A Report of the American College of Cardiology/American Heart Association Task Force on Clinical Practice Guidelines. </w:t>
      </w:r>
      <w:r w:rsidRPr="00C35B5E">
        <w:rPr>
          <w:i/>
        </w:rPr>
        <w:t>J Am Coll Cardiol</w:t>
      </w:r>
      <w:r w:rsidRPr="00C35B5E">
        <w:t xml:space="preserve"> 2019;</w:t>
      </w:r>
      <w:r w:rsidRPr="00C35B5E">
        <w:rPr>
          <w:b/>
        </w:rPr>
        <w:t>73</w:t>
      </w:r>
      <w:r w:rsidRPr="00C35B5E">
        <w:t>:3168-209. h</w:t>
      </w:r>
      <w:r w:rsidRPr="00ED46DA">
        <w:t>ttps://doi.org/10.1016/j.jacc.2018.11.002</w:t>
      </w:r>
    </w:p>
    <w:p w14:paraId="5B7AF9D6" w14:textId="77777777" w:rsidR="00E35C36" w:rsidRPr="00ED46DA" w:rsidRDefault="00E35C36" w:rsidP="00E35C36">
      <w:pPr>
        <w:pStyle w:val="EndNoteBibliography"/>
        <w:spacing w:after="0"/>
      </w:pPr>
      <w:r w:rsidRPr="00C35B5E">
        <w:t>140.</w:t>
      </w:r>
      <w:r w:rsidRPr="00C35B5E">
        <w:tab/>
        <w:t xml:space="preserve">Crosland P, Maconachie R, Buckner S, McGuire H, Humphries SE, Qureshi N. Cost-utility analysis of searching electronic health records and cascade testing to identify and diagnose familial hypercholesterolaemia in England and Wales. </w:t>
      </w:r>
      <w:r w:rsidRPr="00C35B5E">
        <w:rPr>
          <w:i/>
        </w:rPr>
        <w:t>Atherosclerosis</w:t>
      </w:r>
      <w:r w:rsidRPr="00C35B5E">
        <w:t xml:space="preserve"> 2018;</w:t>
      </w:r>
      <w:r w:rsidRPr="00C35B5E">
        <w:rPr>
          <w:b/>
        </w:rPr>
        <w:t>275</w:t>
      </w:r>
      <w:r w:rsidRPr="00C35B5E">
        <w:t>:80-7. h</w:t>
      </w:r>
      <w:r w:rsidRPr="00ED46DA">
        <w:t>ttps://doi.org/10.1016/j.atherosclerosis.2018.05.021</w:t>
      </w:r>
    </w:p>
    <w:p w14:paraId="17CF75B7" w14:textId="77777777" w:rsidR="00E35C36" w:rsidRPr="00ED46DA" w:rsidRDefault="00E35C36" w:rsidP="00E35C36">
      <w:pPr>
        <w:pStyle w:val="EndNoteBibliography"/>
        <w:spacing w:after="0"/>
      </w:pPr>
      <w:r w:rsidRPr="00C35B5E">
        <w:t>141.</w:t>
      </w:r>
      <w:r w:rsidRPr="00C35B5E">
        <w:tab/>
        <w:t>Ademi Z, Norman R, Pang J, Liew D, Zoungas S, Sijbrands E</w:t>
      </w:r>
      <w:r w:rsidRPr="00C35B5E">
        <w:rPr>
          <w:i/>
        </w:rPr>
        <w:t>, et al.</w:t>
      </w:r>
      <w:r w:rsidRPr="00C35B5E">
        <w:t xml:space="preserve"> Health economic evaluation of screening and treating children with familial hypercholesterolemia early in life: Many happy returns on investment? </w:t>
      </w:r>
      <w:r w:rsidRPr="00C35B5E">
        <w:rPr>
          <w:i/>
        </w:rPr>
        <w:t>Atherosclerosis</w:t>
      </w:r>
      <w:r w:rsidRPr="00C35B5E">
        <w:t xml:space="preserve"> 2020;</w:t>
      </w:r>
      <w:r w:rsidRPr="00C35B5E">
        <w:rPr>
          <w:b/>
        </w:rPr>
        <w:t>304</w:t>
      </w:r>
      <w:r w:rsidRPr="00C35B5E">
        <w:t>:1-8. h</w:t>
      </w:r>
      <w:r w:rsidRPr="00ED46DA">
        <w:t>ttps://doi.org/10.1016/j.atherosclerosis.2020.05.007</w:t>
      </w:r>
    </w:p>
    <w:p w14:paraId="0CE3A156" w14:textId="77777777" w:rsidR="00E35C36" w:rsidRPr="00ED46DA" w:rsidRDefault="00E35C36" w:rsidP="00E35C36">
      <w:pPr>
        <w:pStyle w:val="EndNoteBibliography"/>
        <w:spacing w:after="0"/>
      </w:pPr>
      <w:r w:rsidRPr="00C35B5E">
        <w:t>142.</w:t>
      </w:r>
      <w:r w:rsidRPr="00C35B5E">
        <w:tab/>
        <w:t xml:space="preserve">Ademi Z, Watts GF, Juniper A, Liew D. A systematic review of economic evaluations of the detection and treatment of familial hypercholesterolemia. </w:t>
      </w:r>
      <w:r w:rsidRPr="00C35B5E">
        <w:rPr>
          <w:i/>
        </w:rPr>
        <w:t>Int J Cardiol</w:t>
      </w:r>
      <w:r w:rsidRPr="00C35B5E">
        <w:t xml:space="preserve"> 2013;</w:t>
      </w:r>
      <w:r w:rsidRPr="00C35B5E">
        <w:rPr>
          <w:b/>
        </w:rPr>
        <w:t>167</w:t>
      </w:r>
      <w:r w:rsidRPr="00C35B5E">
        <w:t>:2391-6. h</w:t>
      </w:r>
      <w:r w:rsidRPr="00ED46DA">
        <w:t>ttps://doi.org/10.1016/j.ijcard.2013.01.280</w:t>
      </w:r>
    </w:p>
    <w:p w14:paraId="13B10808" w14:textId="77777777" w:rsidR="00E35C36" w:rsidRPr="00C35B5E" w:rsidRDefault="00E35C36" w:rsidP="00E35C36">
      <w:pPr>
        <w:pStyle w:val="EndNoteBibliography"/>
        <w:spacing w:after="0"/>
      </w:pPr>
      <w:r w:rsidRPr="00C35B5E">
        <w:t>143.</w:t>
      </w:r>
      <w:r w:rsidRPr="00C35B5E">
        <w:tab/>
        <w:t xml:space="preserve">Oliva J, López-Bastida J, Moreno SG, Mata P, Alonso R. [Cost-effectiveness analysis of a genetic screening program in the close relatives of Spanish patients with familial hypercholesterolemia]. </w:t>
      </w:r>
      <w:r w:rsidRPr="00C35B5E">
        <w:rPr>
          <w:i/>
        </w:rPr>
        <w:t>Rev Esp Cardiol</w:t>
      </w:r>
      <w:r w:rsidRPr="00C35B5E">
        <w:t xml:space="preserve"> 2009;</w:t>
      </w:r>
      <w:r w:rsidRPr="00C35B5E">
        <w:rPr>
          <w:b/>
        </w:rPr>
        <w:t>62</w:t>
      </w:r>
      <w:r w:rsidRPr="00C35B5E">
        <w:t>:57-65.</w:t>
      </w:r>
    </w:p>
    <w:p w14:paraId="098DDFB2" w14:textId="77777777" w:rsidR="00E35C36" w:rsidRPr="00C35B5E" w:rsidRDefault="00E35C36" w:rsidP="00E35C36">
      <w:pPr>
        <w:pStyle w:val="EndNoteBibliography"/>
        <w:spacing w:after="0"/>
      </w:pPr>
      <w:r w:rsidRPr="00C35B5E">
        <w:t>144.</w:t>
      </w:r>
      <w:r w:rsidRPr="00C35B5E">
        <w:tab/>
        <w:t xml:space="preserve">Marks D, Wonderling D, Thorogood M, Lambert H, Humphries SE, Neil HAW. Screening for hypercholesterolaemia versus case finding for familial hypercholestolaemia: A systematic review and cost-effectiveness analysis. </w:t>
      </w:r>
      <w:r w:rsidRPr="00C35B5E">
        <w:rPr>
          <w:i/>
        </w:rPr>
        <w:t>Health Technology Assessment</w:t>
      </w:r>
      <w:r w:rsidRPr="00C35B5E">
        <w:t xml:space="preserve"> 2000;</w:t>
      </w:r>
      <w:r w:rsidRPr="00C35B5E">
        <w:rPr>
          <w:b/>
        </w:rPr>
        <w:t>4</w:t>
      </w:r>
      <w:r w:rsidRPr="00C35B5E">
        <w:t>:1-123.</w:t>
      </w:r>
    </w:p>
    <w:p w14:paraId="22CB5967" w14:textId="77777777" w:rsidR="00E35C36" w:rsidRPr="00C35B5E" w:rsidRDefault="00E35C36" w:rsidP="00E35C36">
      <w:pPr>
        <w:pStyle w:val="EndNoteBibliography"/>
        <w:spacing w:after="0"/>
      </w:pPr>
      <w:r w:rsidRPr="00C35B5E">
        <w:t>145.</w:t>
      </w:r>
      <w:r w:rsidRPr="00C35B5E">
        <w:tab/>
        <w:t xml:space="preserve">NICE. </w:t>
      </w:r>
      <w:r w:rsidRPr="00C35B5E">
        <w:rPr>
          <w:i/>
        </w:rPr>
        <w:t>Guide to the methods of technology appraisal</w:t>
      </w:r>
      <w:r w:rsidRPr="00C35B5E">
        <w:t>. London, Manchester: NICE; 2013.</w:t>
      </w:r>
    </w:p>
    <w:p w14:paraId="6E317E8F" w14:textId="77777777" w:rsidR="00E35C36" w:rsidRPr="00ED46DA" w:rsidRDefault="00E35C36" w:rsidP="00E35C36">
      <w:pPr>
        <w:pStyle w:val="EndNoteBibliography"/>
        <w:spacing w:after="0"/>
      </w:pPr>
      <w:r w:rsidRPr="00C35B5E">
        <w:t>146.</w:t>
      </w:r>
      <w:r w:rsidRPr="00C35B5E">
        <w:tab/>
        <w:t xml:space="preserve">Buyukkaramikli NC, Rutten-van Molken M, Severens JL, Al M. TECH-VER: A Verification Checklist to Reduce Errors in Models and Improve Their Credibility. </w:t>
      </w:r>
      <w:r w:rsidRPr="00C35B5E">
        <w:rPr>
          <w:i/>
        </w:rPr>
        <w:t>Pharmacoeconomics</w:t>
      </w:r>
      <w:r w:rsidRPr="00C35B5E">
        <w:t xml:space="preserve"> 2019;</w:t>
      </w:r>
      <w:r w:rsidRPr="00C35B5E">
        <w:rPr>
          <w:b/>
        </w:rPr>
        <w:t>37</w:t>
      </w:r>
      <w:r w:rsidRPr="00C35B5E">
        <w:t>:1391-408. h</w:t>
      </w:r>
      <w:r w:rsidRPr="00ED46DA">
        <w:t>ttps://doi.org/10.1007/s40273-019-00844-y</w:t>
      </w:r>
    </w:p>
    <w:p w14:paraId="7BD1325A" w14:textId="77777777" w:rsidR="00E35C36" w:rsidRPr="00ED46DA" w:rsidRDefault="00E35C36" w:rsidP="00E35C36">
      <w:pPr>
        <w:pStyle w:val="EndNoteBibliography"/>
        <w:spacing w:after="0"/>
      </w:pPr>
      <w:r w:rsidRPr="00C35B5E">
        <w:t>147.</w:t>
      </w:r>
      <w:r w:rsidRPr="00C35B5E">
        <w:tab/>
        <w:t xml:space="preserve">Vuorio A, Docherty KF, Humphries SE, Kuoppala J, Kovanen PT. Statin treatment of children with familial hypercholesterolemia--trying to balance incomplete evidence of long-term safety and clinical accountability: are we approaching a consensus? </w:t>
      </w:r>
      <w:r w:rsidRPr="00C35B5E">
        <w:rPr>
          <w:i/>
        </w:rPr>
        <w:t>Atherosclerosis</w:t>
      </w:r>
      <w:r w:rsidRPr="00C35B5E">
        <w:t xml:space="preserve"> 2013;</w:t>
      </w:r>
      <w:r w:rsidRPr="00C35B5E">
        <w:rPr>
          <w:b/>
        </w:rPr>
        <w:t>226</w:t>
      </w:r>
      <w:r w:rsidRPr="00C35B5E">
        <w:t>:315-20. h</w:t>
      </w:r>
      <w:r w:rsidRPr="00ED46DA">
        <w:t>ttps://doi.org/10.1016/j.atherosclerosis.2012.10.032</w:t>
      </w:r>
    </w:p>
    <w:p w14:paraId="23859105" w14:textId="77777777" w:rsidR="00E35C36" w:rsidRPr="00ED46DA" w:rsidRDefault="00E35C36" w:rsidP="00E35C36">
      <w:pPr>
        <w:pStyle w:val="EndNoteBibliography"/>
        <w:spacing w:after="0"/>
      </w:pPr>
      <w:r w:rsidRPr="00C35B5E">
        <w:t>148.</w:t>
      </w:r>
      <w:r w:rsidRPr="00C35B5E">
        <w:tab/>
        <w:t>Ference BA, Yoo W, Alesh I, Mahajan N, Mirowska KK, Mewada A</w:t>
      </w:r>
      <w:r w:rsidRPr="00C35B5E">
        <w:rPr>
          <w:i/>
        </w:rPr>
        <w:t>, et al.</w:t>
      </w:r>
      <w:r w:rsidRPr="00C35B5E">
        <w:t xml:space="preserve"> Effect of long-term exposure to lower low-density lipoprotein cholesterol beginning early in life on the risk of coronary heart disease: a Mendelian randomization analysis. </w:t>
      </w:r>
      <w:r w:rsidRPr="00C35B5E">
        <w:rPr>
          <w:i/>
        </w:rPr>
        <w:t>J Am Coll Cardiol</w:t>
      </w:r>
      <w:r w:rsidRPr="00C35B5E">
        <w:t xml:space="preserve"> 2012;</w:t>
      </w:r>
      <w:r w:rsidRPr="00C35B5E">
        <w:rPr>
          <w:b/>
        </w:rPr>
        <w:t>60</w:t>
      </w:r>
      <w:r w:rsidRPr="00C35B5E">
        <w:t>:2631-9. h</w:t>
      </w:r>
      <w:r w:rsidRPr="00ED46DA">
        <w:t>ttps://doi.org/10.1016/j.jacc.2012.09.017</w:t>
      </w:r>
    </w:p>
    <w:p w14:paraId="56193D10" w14:textId="77777777" w:rsidR="00E35C36" w:rsidRPr="00ED46DA" w:rsidRDefault="00E35C36" w:rsidP="00E35C36">
      <w:pPr>
        <w:pStyle w:val="EndNoteBibliography"/>
        <w:spacing w:after="0"/>
      </w:pPr>
      <w:r w:rsidRPr="00C35B5E">
        <w:t>149.</w:t>
      </w:r>
      <w:r w:rsidRPr="00C35B5E">
        <w:tab/>
        <w:t xml:space="preserve">Ference BA, Majeed F, Penumetcha R, Flack JM, Brook RD. Effect of naturally random allocation to lower low-density lipoprotein cholesterol on the risk of coronary heart disease mediated by polymorphisms in NPC1L1, HMGCR, or both: a 2 × 2 factorial Mendelian randomization study. </w:t>
      </w:r>
      <w:r w:rsidRPr="00C35B5E">
        <w:rPr>
          <w:i/>
        </w:rPr>
        <w:t>J Am Coll Cardiol</w:t>
      </w:r>
      <w:r w:rsidRPr="00C35B5E">
        <w:t xml:space="preserve"> 2015;</w:t>
      </w:r>
      <w:r w:rsidRPr="00C35B5E">
        <w:rPr>
          <w:b/>
        </w:rPr>
        <w:t>65</w:t>
      </w:r>
      <w:r w:rsidRPr="00C35B5E">
        <w:t>:1552-61. h</w:t>
      </w:r>
      <w:r w:rsidRPr="00ED46DA">
        <w:t>ttps://doi.org/10.1016/j.jacc.2015.02.020</w:t>
      </w:r>
    </w:p>
    <w:p w14:paraId="21487D42" w14:textId="77777777" w:rsidR="00E35C36" w:rsidRPr="00ED46DA" w:rsidRDefault="00E35C36" w:rsidP="00E35C36">
      <w:pPr>
        <w:pStyle w:val="EndNoteBibliography"/>
        <w:spacing w:after="0"/>
      </w:pPr>
      <w:r w:rsidRPr="00C35B5E">
        <w:lastRenderedPageBreak/>
        <w:t>150.</w:t>
      </w:r>
      <w:r w:rsidRPr="00C35B5E">
        <w:tab/>
        <w:t>Holmes MV, Asselbergs FW, Palmer TM, Drenos F, Lanktree MB, Nelson CP</w:t>
      </w:r>
      <w:r w:rsidRPr="00C35B5E">
        <w:rPr>
          <w:i/>
        </w:rPr>
        <w:t>, et al.</w:t>
      </w:r>
      <w:r w:rsidRPr="00C35B5E">
        <w:t xml:space="preserve"> Mendelian randomization of blood lipids for coronary heart disease. </w:t>
      </w:r>
      <w:r w:rsidRPr="00C35B5E">
        <w:rPr>
          <w:i/>
        </w:rPr>
        <w:t>Eur Heart J</w:t>
      </w:r>
      <w:r w:rsidRPr="00C35B5E">
        <w:t xml:space="preserve"> 2015;</w:t>
      </w:r>
      <w:r w:rsidRPr="00C35B5E">
        <w:rPr>
          <w:b/>
        </w:rPr>
        <w:t>36</w:t>
      </w:r>
      <w:r w:rsidRPr="00C35B5E">
        <w:t>:539-50. h</w:t>
      </w:r>
      <w:r w:rsidRPr="00ED46DA">
        <w:t>ttps://doi.org/10.1093/eurheartj/eht571</w:t>
      </w:r>
    </w:p>
    <w:p w14:paraId="74FA1CC6" w14:textId="77777777" w:rsidR="00E35C36" w:rsidRPr="00ED46DA" w:rsidRDefault="00E35C36" w:rsidP="00E35C36">
      <w:pPr>
        <w:pStyle w:val="EndNoteBibliography"/>
        <w:spacing w:after="0"/>
      </w:pPr>
      <w:r w:rsidRPr="00C35B5E">
        <w:t>151.</w:t>
      </w:r>
      <w:r w:rsidRPr="00C35B5E">
        <w:tab/>
        <w:t>Linsel-Nitschke P, Götz A, Erdmann J, Braenne I, Braund P, Hengstenberg C</w:t>
      </w:r>
      <w:r w:rsidRPr="00C35B5E">
        <w:rPr>
          <w:i/>
        </w:rPr>
        <w:t>, et al.</w:t>
      </w:r>
      <w:r w:rsidRPr="00C35B5E">
        <w:t xml:space="preserve"> Lifelong reduction of LDL-cholesterol related to a common variant in the LDL-receptor gene decreases the risk of coronary artery disease--a Mendelian Randomisation study. </w:t>
      </w:r>
      <w:r w:rsidRPr="00C35B5E">
        <w:rPr>
          <w:i/>
        </w:rPr>
        <w:t>PLoS One</w:t>
      </w:r>
      <w:r w:rsidRPr="00C35B5E">
        <w:t xml:space="preserve"> 2008;</w:t>
      </w:r>
      <w:r w:rsidRPr="00C35B5E">
        <w:rPr>
          <w:b/>
        </w:rPr>
        <w:t>3</w:t>
      </w:r>
      <w:r w:rsidRPr="00C35B5E">
        <w:t>:e2986. h</w:t>
      </w:r>
      <w:r w:rsidRPr="00ED46DA">
        <w:t>ttps://doi.org/10.1371/journal.pone.0002986</w:t>
      </w:r>
    </w:p>
    <w:p w14:paraId="3A2EC2EE" w14:textId="77777777" w:rsidR="00E35C36" w:rsidRPr="00C35B5E" w:rsidRDefault="00E35C36" w:rsidP="00E35C36">
      <w:pPr>
        <w:pStyle w:val="EndNoteBibliography"/>
        <w:spacing w:after="0"/>
      </w:pPr>
      <w:r w:rsidRPr="00C35B5E">
        <w:t>152.</w:t>
      </w:r>
      <w:r w:rsidRPr="00C35B5E">
        <w:tab/>
        <w:t>Office of National Statistics. National life tables: UK. In: Statistics OoN, ed.; 2020.</w:t>
      </w:r>
    </w:p>
    <w:p w14:paraId="2EF8E6A0" w14:textId="77777777" w:rsidR="00E35C36" w:rsidRPr="00ED46DA" w:rsidRDefault="00E35C36" w:rsidP="00E35C36">
      <w:pPr>
        <w:pStyle w:val="EndNoteBibliography"/>
        <w:spacing w:after="0"/>
      </w:pPr>
      <w:r w:rsidRPr="00C35B5E">
        <w:t>153.</w:t>
      </w:r>
      <w:r w:rsidRPr="00C35B5E">
        <w:tab/>
        <w:t>Lewsey JD, Lawson KD, Ford I, Fox KA, Ritchie LD, Tunstall-Pedoe H</w:t>
      </w:r>
      <w:r w:rsidRPr="00C35B5E">
        <w:rPr>
          <w:i/>
        </w:rPr>
        <w:t>, et al.</w:t>
      </w:r>
      <w:r w:rsidRPr="00C35B5E">
        <w:t xml:space="preserve"> A cardiovascular disease policy model that predicts life expectancy taking into account socioeconomic deprivation. </w:t>
      </w:r>
      <w:r w:rsidRPr="00C35B5E">
        <w:rPr>
          <w:i/>
        </w:rPr>
        <w:t>Heart</w:t>
      </w:r>
      <w:r w:rsidRPr="00C35B5E">
        <w:t xml:space="preserve"> 2015;</w:t>
      </w:r>
      <w:r w:rsidRPr="00C35B5E">
        <w:rPr>
          <w:b/>
        </w:rPr>
        <w:t>101</w:t>
      </w:r>
      <w:r w:rsidRPr="00C35B5E">
        <w:t>:201-8. h</w:t>
      </w:r>
      <w:r w:rsidRPr="00ED46DA">
        <w:t>ttps://doi.org/10.1136/heartjnl-2014-305637</w:t>
      </w:r>
    </w:p>
    <w:p w14:paraId="1DB44A84" w14:textId="77777777" w:rsidR="00E35C36" w:rsidRPr="00ED46DA" w:rsidRDefault="00E35C36" w:rsidP="00E35C36">
      <w:pPr>
        <w:pStyle w:val="EndNoteBibliography"/>
        <w:spacing w:after="0"/>
      </w:pPr>
      <w:r w:rsidRPr="00C35B5E">
        <w:t>154.</w:t>
      </w:r>
      <w:r w:rsidRPr="00C35B5E">
        <w:tab/>
        <w:t>Ramaswami U, Humphries SE, Priestley-Barnham L, Green P, Wald DS, Capps N</w:t>
      </w:r>
      <w:r w:rsidRPr="00C35B5E">
        <w:rPr>
          <w:i/>
        </w:rPr>
        <w:t>, et al.</w:t>
      </w:r>
      <w:r w:rsidRPr="00C35B5E">
        <w:t xml:space="preserve"> Current management of children and young people with heterozygous familial hypercholesterolaemia - HEART UK statement of care. </w:t>
      </w:r>
      <w:r w:rsidRPr="00C35B5E">
        <w:rPr>
          <w:i/>
        </w:rPr>
        <w:t>Atherosclerosis</w:t>
      </w:r>
      <w:r w:rsidRPr="00C35B5E">
        <w:t xml:space="preserve"> 2019;</w:t>
      </w:r>
      <w:r w:rsidRPr="00C35B5E">
        <w:rPr>
          <w:b/>
        </w:rPr>
        <w:t>290</w:t>
      </w:r>
      <w:r w:rsidRPr="00C35B5E">
        <w:t>:1-8. h</w:t>
      </w:r>
      <w:r w:rsidRPr="00ED46DA">
        <w:t>ttps://doi.org/10.1016/j.atherosclerosis.2019.09.005</w:t>
      </w:r>
    </w:p>
    <w:p w14:paraId="289B5AE2" w14:textId="77777777" w:rsidR="00E35C36" w:rsidRPr="00C35B5E" w:rsidRDefault="00E35C36" w:rsidP="00E35C36">
      <w:pPr>
        <w:pStyle w:val="EndNoteBibliography"/>
        <w:spacing w:after="0"/>
      </w:pPr>
      <w:r w:rsidRPr="00C35B5E">
        <w:t>155.</w:t>
      </w:r>
      <w:r w:rsidRPr="00C35B5E">
        <w:tab/>
        <w:t xml:space="preserve">NHS Business Services Authority, NHS Prescription Services. </w:t>
      </w:r>
      <w:r w:rsidRPr="00C35B5E">
        <w:rPr>
          <w:i/>
        </w:rPr>
        <w:t>Electronic Drug Tariff for the National Health Service England and Wales</w:t>
      </w:r>
      <w:r w:rsidRPr="00C35B5E">
        <w:t>; 2019. URL: h</w:t>
      </w:r>
      <w:r w:rsidRPr="00ED46DA">
        <w:t>ttp://www.drugtariff.nhsbsa.nhs.uk/#/00766639-DC/DC00766631/Home</w:t>
      </w:r>
      <w:r w:rsidRPr="00C35B5E">
        <w:t xml:space="preserve"> (accessed 24/05/2021).</w:t>
      </w:r>
    </w:p>
    <w:p w14:paraId="6AFA5B07" w14:textId="77777777" w:rsidR="00E35C36" w:rsidRPr="00C35B5E" w:rsidRDefault="00E35C36" w:rsidP="00E35C36">
      <w:pPr>
        <w:pStyle w:val="EndNoteBibliography"/>
        <w:spacing w:after="0"/>
      </w:pPr>
      <w:r w:rsidRPr="00C35B5E">
        <w:t>156.</w:t>
      </w:r>
      <w:r w:rsidRPr="00C35B5E">
        <w:tab/>
        <w:t>NHS England and NHS Improvement. National schedule of NHS costs 2019. In; 2020.</w:t>
      </w:r>
    </w:p>
    <w:p w14:paraId="21830DF6" w14:textId="77777777" w:rsidR="00E35C36" w:rsidRPr="00ED46DA" w:rsidRDefault="00E35C36" w:rsidP="00E35C36">
      <w:pPr>
        <w:pStyle w:val="EndNoteBibliography"/>
        <w:spacing w:after="0"/>
      </w:pPr>
      <w:r w:rsidRPr="00C35B5E">
        <w:t>157.</w:t>
      </w:r>
      <w:r w:rsidRPr="00C35B5E">
        <w:tab/>
        <w:t xml:space="preserve">Curtis L, Burns A. </w:t>
      </w:r>
      <w:r w:rsidRPr="00C35B5E">
        <w:rPr>
          <w:i/>
        </w:rPr>
        <w:t>Unit Costs of Health and Social Care 2019</w:t>
      </w:r>
      <w:r w:rsidRPr="00C35B5E">
        <w:t>. Canterbury: Personal Social Services Research Unit, University of Kent; 2019. h</w:t>
      </w:r>
      <w:r w:rsidRPr="00ED46DA">
        <w:t>ttps://doi.org/10.22024/UniKent/01.02.79286</w:t>
      </w:r>
    </w:p>
    <w:p w14:paraId="3BBB57EE" w14:textId="77777777" w:rsidR="00E35C36" w:rsidRPr="00C35B5E" w:rsidRDefault="00E35C36" w:rsidP="00E35C36">
      <w:pPr>
        <w:pStyle w:val="EndNoteBibliography"/>
        <w:spacing w:after="0"/>
      </w:pPr>
      <w:r w:rsidRPr="00C35B5E">
        <w:t>158.</w:t>
      </w:r>
      <w:r w:rsidRPr="00C35B5E">
        <w:tab/>
        <w:t>National Clinical Guideline Centre. Appendix L: Cost-effectiveness analysis: low-intensity, medium-intensity and high-intensity statin treatment for the primary and secondary prevention of CVD. In: In: Lipid modification: cardiovascular risk assessment and the modification of blood lipids for the primary and secondary revention of cardiovascular disease (NICE Clinical Guideline 181). London: Royal College of Physicians; 2014.</w:t>
      </w:r>
    </w:p>
    <w:p w14:paraId="1D291CD4" w14:textId="77777777" w:rsidR="00E35C36" w:rsidRPr="00ED46DA" w:rsidRDefault="00E35C36" w:rsidP="00E35C36">
      <w:pPr>
        <w:pStyle w:val="EndNoteBibliography"/>
        <w:spacing w:after="0"/>
      </w:pPr>
      <w:r w:rsidRPr="00C35B5E">
        <w:t>159.</w:t>
      </w:r>
      <w:r w:rsidRPr="00C35B5E">
        <w:tab/>
        <w:t>Walker S, Asaria M, Manca A, Palmer S, Gale CP, Shah AD</w:t>
      </w:r>
      <w:r w:rsidRPr="00C35B5E">
        <w:rPr>
          <w:i/>
        </w:rPr>
        <w:t>, et al.</w:t>
      </w:r>
      <w:r w:rsidRPr="00C35B5E">
        <w:t xml:space="preserve"> Long-term healthcare use and costs in patients with stable coronary artery disease: a population-based cohort using linked health records (CALIBER). </w:t>
      </w:r>
      <w:r w:rsidRPr="00C35B5E">
        <w:rPr>
          <w:i/>
        </w:rPr>
        <w:t>Eur Heart J Qual Care Clin Outcomes</w:t>
      </w:r>
      <w:r w:rsidRPr="00C35B5E">
        <w:t xml:space="preserve"> 2016;</w:t>
      </w:r>
      <w:r w:rsidRPr="00C35B5E">
        <w:rPr>
          <w:b/>
        </w:rPr>
        <w:t>2</w:t>
      </w:r>
      <w:r w:rsidRPr="00C35B5E">
        <w:t>:125-40. h</w:t>
      </w:r>
      <w:r w:rsidRPr="00ED46DA">
        <w:t>ttps://doi.org/10.1093/ehjqcco/qcw003</w:t>
      </w:r>
    </w:p>
    <w:p w14:paraId="4D43C2E9" w14:textId="77777777" w:rsidR="00E35C36" w:rsidRPr="00ED46DA" w:rsidRDefault="00E35C36" w:rsidP="00E35C36">
      <w:pPr>
        <w:pStyle w:val="EndNoteBibliography"/>
        <w:spacing w:after="0"/>
      </w:pPr>
      <w:r w:rsidRPr="00C35B5E">
        <w:t>160.</w:t>
      </w:r>
      <w:r w:rsidRPr="00C35B5E">
        <w:tab/>
        <w:t xml:space="preserve">Ara R, Brazier JE. Populating an economic model with health state utility values: moving toward better practice. </w:t>
      </w:r>
      <w:r w:rsidRPr="00C35B5E">
        <w:rPr>
          <w:i/>
        </w:rPr>
        <w:t>Value Health</w:t>
      </w:r>
      <w:r w:rsidRPr="00C35B5E">
        <w:t xml:space="preserve"> 2010;</w:t>
      </w:r>
      <w:r w:rsidRPr="00C35B5E">
        <w:rPr>
          <w:b/>
        </w:rPr>
        <w:t>13</w:t>
      </w:r>
      <w:r w:rsidRPr="00C35B5E">
        <w:t>:509-18. h</w:t>
      </w:r>
      <w:r w:rsidRPr="00ED46DA">
        <w:t>ttps://doi.org/10.1111/j.1524-4733.2010.00700.x</w:t>
      </w:r>
    </w:p>
    <w:p w14:paraId="3B9952F1" w14:textId="77777777" w:rsidR="00E35C36" w:rsidRPr="00ED46DA" w:rsidRDefault="00E35C36" w:rsidP="00E35C36">
      <w:pPr>
        <w:pStyle w:val="EndNoteBibliography"/>
        <w:spacing w:after="0"/>
      </w:pPr>
      <w:r w:rsidRPr="00C35B5E">
        <w:t>161.</w:t>
      </w:r>
      <w:r w:rsidRPr="00C35B5E">
        <w:tab/>
        <w:t xml:space="preserve">Stinnett AA, Mullahy J. Net health benefits: a new framework for the analysis of uncertainty in cost-effectiveness analysis. </w:t>
      </w:r>
      <w:r w:rsidRPr="00C35B5E">
        <w:rPr>
          <w:i/>
        </w:rPr>
        <w:t>Med Decis Making</w:t>
      </w:r>
      <w:r w:rsidRPr="00C35B5E">
        <w:t xml:space="preserve"> 1998;</w:t>
      </w:r>
      <w:r w:rsidRPr="00C35B5E">
        <w:rPr>
          <w:b/>
        </w:rPr>
        <w:t>18</w:t>
      </w:r>
      <w:r w:rsidRPr="00C35B5E">
        <w:t>:S68-80. h</w:t>
      </w:r>
      <w:r w:rsidRPr="00ED46DA">
        <w:t>ttps://doi.org/10.1177/0272989x98018002s09</w:t>
      </w:r>
    </w:p>
    <w:p w14:paraId="040FA96B" w14:textId="77777777" w:rsidR="00E35C36" w:rsidRPr="00ED46DA" w:rsidRDefault="00E35C36" w:rsidP="00E35C36">
      <w:pPr>
        <w:pStyle w:val="EndNoteBibliography"/>
        <w:spacing w:after="0"/>
      </w:pPr>
      <w:r w:rsidRPr="00C35B5E">
        <w:t>162.</w:t>
      </w:r>
      <w:r w:rsidRPr="00C35B5E">
        <w:tab/>
        <w:t>Claxton K, Martin S, Soares M, Rice N, Spackman E, Hinde S</w:t>
      </w:r>
      <w:r w:rsidRPr="00C35B5E">
        <w:rPr>
          <w:i/>
        </w:rPr>
        <w:t>, et al.</w:t>
      </w:r>
      <w:r w:rsidRPr="00C35B5E">
        <w:t xml:space="preserve"> Methods for the estimation of the National Institute for Health and Care Excellence cost-effectiveness threshold. </w:t>
      </w:r>
      <w:r w:rsidRPr="00C35B5E">
        <w:rPr>
          <w:i/>
        </w:rPr>
        <w:t>Health technology assessment (Winchester, England)</w:t>
      </w:r>
      <w:r w:rsidRPr="00C35B5E">
        <w:t xml:space="preserve"> 2015;</w:t>
      </w:r>
      <w:r w:rsidRPr="00C35B5E">
        <w:rPr>
          <w:b/>
        </w:rPr>
        <w:t>19</w:t>
      </w:r>
      <w:r w:rsidRPr="00C35B5E">
        <w:t>:1-503, v-vi. h</w:t>
      </w:r>
      <w:r w:rsidRPr="00ED46DA">
        <w:t>ttps://doi.org/10.3310/hta19140</w:t>
      </w:r>
    </w:p>
    <w:p w14:paraId="67E31462" w14:textId="77777777" w:rsidR="00E35C36" w:rsidRPr="00ED46DA" w:rsidRDefault="00E35C36" w:rsidP="00E35C36">
      <w:pPr>
        <w:pStyle w:val="EndNoteBibliography"/>
        <w:spacing w:after="0"/>
      </w:pPr>
      <w:r w:rsidRPr="00C35B5E">
        <w:t>163.</w:t>
      </w:r>
      <w:r w:rsidRPr="00C35B5E">
        <w:tab/>
        <w:t xml:space="preserve">Lomas J, Martin S, Claxton K. Estimating the Marginal Productivity of the English National Health Service From 2003 to 2012. </w:t>
      </w:r>
      <w:r w:rsidRPr="00C35B5E">
        <w:rPr>
          <w:i/>
        </w:rPr>
        <w:t>Value Health</w:t>
      </w:r>
      <w:r w:rsidRPr="00C35B5E">
        <w:t xml:space="preserve"> 2019;</w:t>
      </w:r>
      <w:r w:rsidRPr="00C35B5E">
        <w:rPr>
          <w:b/>
        </w:rPr>
        <w:t>22</w:t>
      </w:r>
      <w:r w:rsidRPr="00C35B5E">
        <w:t>:995-1002. h</w:t>
      </w:r>
      <w:r w:rsidRPr="00ED46DA">
        <w:t>ttps://doi.org/10.1016/j.jval.2019.04.1926</w:t>
      </w:r>
    </w:p>
    <w:p w14:paraId="0D91DB61" w14:textId="77777777" w:rsidR="00E35C36" w:rsidRPr="00C35B5E" w:rsidRDefault="00E35C36" w:rsidP="00E35C36">
      <w:pPr>
        <w:pStyle w:val="EndNoteBibliography"/>
        <w:spacing w:after="0"/>
      </w:pPr>
      <w:r w:rsidRPr="00C35B5E">
        <w:t>164.</w:t>
      </w:r>
      <w:r w:rsidRPr="00C35B5E">
        <w:tab/>
        <w:t>UK Department of Health and Social Care. 2018 Statutory Scheme – Branded Medicines Pricing. IA No 9553. In; 2018.</w:t>
      </w:r>
    </w:p>
    <w:p w14:paraId="2F99E1AB" w14:textId="77777777" w:rsidR="00E35C36" w:rsidRPr="00C35B5E" w:rsidRDefault="00E35C36" w:rsidP="00E35C36">
      <w:pPr>
        <w:pStyle w:val="EndNoteBibliography"/>
        <w:spacing w:after="0"/>
      </w:pPr>
      <w:r w:rsidRPr="00C35B5E">
        <w:t>165.</w:t>
      </w:r>
      <w:r w:rsidRPr="00C35B5E">
        <w:tab/>
        <w:t>UK Department of Health and Social Care. NICE's technology appraisal and highly specialised technology work programmes - charging and Appeals Panels. In; 2018.</w:t>
      </w:r>
    </w:p>
    <w:p w14:paraId="3D733743" w14:textId="77777777" w:rsidR="00E35C36" w:rsidRPr="00C35B5E" w:rsidRDefault="00E35C36" w:rsidP="00E35C36">
      <w:pPr>
        <w:pStyle w:val="EndNoteBibliography"/>
        <w:spacing w:after="0"/>
      </w:pPr>
      <w:r w:rsidRPr="00C35B5E">
        <w:t>166.</w:t>
      </w:r>
      <w:r w:rsidRPr="00C35B5E">
        <w:tab/>
        <w:t>UK Department of Health. Accelerated Access Collaborative for health technologies. IA No: 13003. In; 2017.</w:t>
      </w:r>
    </w:p>
    <w:p w14:paraId="081BCC87" w14:textId="77777777" w:rsidR="00E35C36" w:rsidRPr="00C35B5E" w:rsidRDefault="00E35C36" w:rsidP="00E35C36">
      <w:pPr>
        <w:pStyle w:val="EndNoteBibliography"/>
        <w:spacing w:after="0"/>
      </w:pPr>
      <w:r w:rsidRPr="00C35B5E">
        <w:t>167.</w:t>
      </w:r>
      <w:r w:rsidRPr="00C35B5E">
        <w:tab/>
        <w:t xml:space="preserve">Claxton K. The irrelevance of inference: a decision-making approach to the stochastic evaluation of health care technologies. </w:t>
      </w:r>
      <w:r w:rsidRPr="00C35B5E">
        <w:rPr>
          <w:i/>
        </w:rPr>
        <w:t>Journal of health economics</w:t>
      </w:r>
      <w:r w:rsidRPr="00C35B5E">
        <w:t xml:space="preserve"> 1999;</w:t>
      </w:r>
      <w:r w:rsidRPr="00C35B5E">
        <w:rPr>
          <w:b/>
        </w:rPr>
        <w:t>18</w:t>
      </w:r>
      <w:r w:rsidRPr="00C35B5E">
        <w:t>:341-64.</w:t>
      </w:r>
    </w:p>
    <w:p w14:paraId="2D81F996" w14:textId="77777777" w:rsidR="00E35C36" w:rsidRPr="00ED46DA" w:rsidRDefault="00E35C36" w:rsidP="00E35C36">
      <w:pPr>
        <w:pStyle w:val="EndNoteBibliography"/>
        <w:spacing w:after="0"/>
      </w:pPr>
      <w:r w:rsidRPr="00C35B5E">
        <w:t>168.</w:t>
      </w:r>
      <w:r w:rsidRPr="00C35B5E">
        <w:tab/>
        <w:t xml:space="preserve">Claxton K, Sculpher M, Drummond M. A rational framework for decision making by the National Institute For Clinical Excellence (NICE). </w:t>
      </w:r>
      <w:r w:rsidRPr="00C35B5E">
        <w:rPr>
          <w:i/>
        </w:rPr>
        <w:t>Lancet</w:t>
      </w:r>
      <w:r w:rsidRPr="00C35B5E">
        <w:t xml:space="preserve"> 2002;</w:t>
      </w:r>
      <w:r w:rsidRPr="00C35B5E">
        <w:rPr>
          <w:b/>
        </w:rPr>
        <w:t>360</w:t>
      </w:r>
      <w:r w:rsidRPr="00C35B5E">
        <w:t>:711-5. h</w:t>
      </w:r>
      <w:r w:rsidRPr="00ED46DA">
        <w:t>ttps://doi.org/10.1016/s0140-6736(02)09832-x</w:t>
      </w:r>
    </w:p>
    <w:p w14:paraId="6E50BF37" w14:textId="77777777" w:rsidR="00E35C36" w:rsidRPr="00ED46DA" w:rsidRDefault="00E35C36" w:rsidP="00E35C36">
      <w:pPr>
        <w:pStyle w:val="EndNoteBibliography"/>
        <w:spacing w:after="0"/>
      </w:pPr>
      <w:r w:rsidRPr="00C35B5E">
        <w:lastRenderedPageBreak/>
        <w:t>169.</w:t>
      </w:r>
      <w:r w:rsidRPr="00C35B5E">
        <w:tab/>
        <w:t>Fenwick E, Steuten L, Knies S, Ghabri S, Basu A, Murray JF</w:t>
      </w:r>
      <w:r w:rsidRPr="00C35B5E">
        <w:rPr>
          <w:i/>
        </w:rPr>
        <w:t>, et al.</w:t>
      </w:r>
      <w:r w:rsidRPr="00C35B5E">
        <w:t xml:space="preserve"> Value of Information Analysis for Research Decisions-An Introduction: Report 1 of the ISPOR Value of Information Analysis Emerging Good Practices Task Force. </w:t>
      </w:r>
      <w:r w:rsidRPr="00C35B5E">
        <w:rPr>
          <w:i/>
        </w:rPr>
        <w:t>Value Health</w:t>
      </w:r>
      <w:r w:rsidRPr="00C35B5E">
        <w:t xml:space="preserve"> 2020;</w:t>
      </w:r>
      <w:r w:rsidRPr="00C35B5E">
        <w:rPr>
          <w:b/>
        </w:rPr>
        <w:t>23</w:t>
      </w:r>
      <w:r w:rsidRPr="00C35B5E">
        <w:t>:139-50. h</w:t>
      </w:r>
      <w:r w:rsidRPr="00ED46DA">
        <w:t>ttps://doi.org/10.1016/j.jval.2020.01.001</w:t>
      </w:r>
    </w:p>
    <w:p w14:paraId="2AC48503" w14:textId="77777777" w:rsidR="00E35C36" w:rsidRPr="00ED46DA" w:rsidRDefault="00E35C36" w:rsidP="00E35C36">
      <w:pPr>
        <w:pStyle w:val="EndNoteBibliography"/>
        <w:spacing w:after="0"/>
      </w:pPr>
      <w:r w:rsidRPr="00C35B5E">
        <w:t>170.</w:t>
      </w:r>
      <w:r w:rsidRPr="00C35B5E">
        <w:tab/>
        <w:t>Rothery C, Strong M, Koffijberg HE, Basu A, Ghabri S, Knies S</w:t>
      </w:r>
      <w:r w:rsidRPr="00C35B5E">
        <w:rPr>
          <w:i/>
        </w:rPr>
        <w:t>, et al.</w:t>
      </w:r>
      <w:r w:rsidRPr="00C35B5E">
        <w:t xml:space="preserve"> Value of Information Analytical Methods: Report 2 of the ISPOR Value of Information Analysis Emerging Good Practices Task Force. </w:t>
      </w:r>
      <w:r w:rsidRPr="00C35B5E">
        <w:rPr>
          <w:i/>
        </w:rPr>
        <w:t>Value Health</w:t>
      </w:r>
      <w:r w:rsidRPr="00C35B5E">
        <w:t xml:space="preserve"> 2020;</w:t>
      </w:r>
      <w:r w:rsidRPr="00C35B5E">
        <w:rPr>
          <w:b/>
        </w:rPr>
        <w:t>23</w:t>
      </w:r>
      <w:r w:rsidRPr="00C35B5E">
        <w:t>:277-86. h</w:t>
      </w:r>
      <w:r w:rsidRPr="00ED46DA">
        <w:t>ttps://doi.org/10.1016/j.jval.2020.01.004</w:t>
      </w:r>
    </w:p>
    <w:p w14:paraId="502F8A72" w14:textId="77777777" w:rsidR="00E35C36" w:rsidRPr="00ED46DA" w:rsidRDefault="00E35C36" w:rsidP="00E35C36">
      <w:pPr>
        <w:pStyle w:val="EndNoteBibliography"/>
        <w:spacing w:after="0"/>
      </w:pPr>
      <w:r w:rsidRPr="00C35B5E">
        <w:t>171.</w:t>
      </w:r>
      <w:r w:rsidRPr="00C35B5E">
        <w:tab/>
        <w:t>Sturm AC, Knowles JW, Gidding SS, Ahmad ZS, Ahmed CD, Ballantyne CM</w:t>
      </w:r>
      <w:r w:rsidRPr="00C35B5E">
        <w:rPr>
          <w:i/>
        </w:rPr>
        <w:t>, et al.</w:t>
      </w:r>
      <w:r w:rsidRPr="00C35B5E">
        <w:t xml:space="preserve"> Clinical Genetic Testing for Familial Hypercholesterolemia: JACC Scientific Expert Panel. </w:t>
      </w:r>
      <w:r w:rsidRPr="00C35B5E">
        <w:rPr>
          <w:i/>
        </w:rPr>
        <w:t>J Am Coll Cardiol</w:t>
      </w:r>
      <w:r w:rsidRPr="00C35B5E">
        <w:t xml:space="preserve"> 2018;</w:t>
      </w:r>
      <w:r w:rsidRPr="00C35B5E">
        <w:rPr>
          <w:b/>
        </w:rPr>
        <w:t>72</w:t>
      </w:r>
      <w:r w:rsidRPr="00C35B5E">
        <w:t>:662-80. h</w:t>
      </w:r>
      <w:r w:rsidRPr="00ED46DA">
        <w:t>ttps://doi.org/10.1016/j.jacc.2018.05.044</w:t>
      </w:r>
    </w:p>
    <w:p w14:paraId="4ADF26C2" w14:textId="77777777" w:rsidR="00E35C36" w:rsidRPr="00ED46DA" w:rsidRDefault="00E35C36" w:rsidP="00E35C36">
      <w:pPr>
        <w:pStyle w:val="EndNoteBibliography"/>
        <w:spacing w:after="0"/>
      </w:pPr>
      <w:r w:rsidRPr="00C35B5E">
        <w:t>172.</w:t>
      </w:r>
      <w:r w:rsidRPr="00C35B5E">
        <w:tab/>
        <w:t>Besseling J, Reitsma JB, Gaudet D, Brisson D, Kastelein JJ, Hovingh GK</w:t>
      </w:r>
      <w:r w:rsidRPr="00C35B5E">
        <w:rPr>
          <w:i/>
        </w:rPr>
        <w:t>, et al.</w:t>
      </w:r>
      <w:r w:rsidRPr="00C35B5E">
        <w:t xml:space="preserve"> Selection of individuals for genetic testing for familial hypercholesterolaemia: development and external validation of a prediction model for the presence of a mutation causing familial hypercholesterolaemia. </w:t>
      </w:r>
      <w:r w:rsidRPr="00C35B5E">
        <w:rPr>
          <w:i/>
        </w:rPr>
        <w:t>Eur Heart J</w:t>
      </w:r>
      <w:r w:rsidRPr="00C35B5E">
        <w:t xml:space="preserve"> 2017;</w:t>
      </w:r>
      <w:r w:rsidRPr="00C35B5E">
        <w:rPr>
          <w:b/>
        </w:rPr>
        <w:t>38</w:t>
      </w:r>
      <w:r w:rsidRPr="00C35B5E">
        <w:t>:565-73. h</w:t>
      </w:r>
      <w:r w:rsidRPr="00ED46DA">
        <w:t>ttps://doi.org/10.1093/eurheartj/ehw135</w:t>
      </w:r>
    </w:p>
    <w:p w14:paraId="6DDEB72B" w14:textId="77777777" w:rsidR="00E35C36" w:rsidRPr="00ED46DA" w:rsidRDefault="00E35C36" w:rsidP="00E35C36">
      <w:pPr>
        <w:pStyle w:val="EndNoteBibliography"/>
        <w:spacing w:after="0"/>
      </w:pPr>
      <w:r w:rsidRPr="00C35B5E">
        <w:t>173.</w:t>
      </w:r>
      <w:r w:rsidRPr="00C35B5E">
        <w:tab/>
        <w:t xml:space="preserve">Barton GR, Briggs AH, Fenwick EA. Optimal cost-effectiveness decisions: the role of the cost-effectiveness acceptability curve (CEAC), the cost-effectiveness acceptability frontier (CEAF), and the expected value of perfection information (EVPI). </w:t>
      </w:r>
      <w:r w:rsidRPr="00C35B5E">
        <w:rPr>
          <w:i/>
        </w:rPr>
        <w:t>Value Health</w:t>
      </w:r>
      <w:r w:rsidRPr="00C35B5E">
        <w:t xml:space="preserve"> 2008;</w:t>
      </w:r>
      <w:r w:rsidRPr="00C35B5E">
        <w:rPr>
          <w:b/>
        </w:rPr>
        <w:t>11</w:t>
      </w:r>
      <w:r w:rsidRPr="00C35B5E">
        <w:t>:886-97. h</w:t>
      </w:r>
      <w:r w:rsidRPr="00ED46DA">
        <w:t>ttps://doi.org/10.1111/j.1524-4733.2008.00358.x</w:t>
      </w:r>
    </w:p>
    <w:p w14:paraId="1425CC88" w14:textId="77777777" w:rsidR="00E35C36" w:rsidRPr="00C35B5E" w:rsidRDefault="00E35C36" w:rsidP="00E35C36">
      <w:pPr>
        <w:pStyle w:val="EndNoteBibliography"/>
        <w:spacing w:after="0"/>
      </w:pPr>
      <w:r w:rsidRPr="00C35B5E">
        <w:t>174.</w:t>
      </w:r>
      <w:r w:rsidRPr="00C35B5E">
        <w:tab/>
        <w:t xml:space="preserve">Horstman K SC. Detecting familial hypercholesterolemia: escaping the family history? . In: De Vries G HK, editors., editor. </w:t>
      </w:r>
      <w:r w:rsidRPr="00C35B5E">
        <w:rPr>
          <w:i/>
        </w:rPr>
        <w:t>Genetics from the laboratory to society: Societal learning as an alternative to regulation. </w:t>
      </w:r>
      <w:r w:rsidRPr="00C35B5E">
        <w:t>Basingstoke, UK: Palgrave Macmillan; 2008:90–117.            .</w:t>
      </w:r>
    </w:p>
    <w:p w14:paraId="09244411" w14:textId="77777777" w:rsidR="00E35C36" w:rsidRPr="00ED46DA" w:rsidRDefault="00E35C36" w:rsidP="00E35C36">
      <w:pPr>
        <w:pStyle w:val="EndNoteBibliography"/>
        <w:spacing w:after="0"/>
      </w:pPr>
      <w:r w:rsidRPr="00C35B5E">
        <w:t>175.</w:t>
      </w:r>
      <w:r w:rsidRPr="00C35B5E">
        <w:tab/>
        <w:t>Hallowell N, Jenkins N, Douglas M, Walker S, Finnie R, Porteous M</w:t>
      </w:r>
      <w:r w:rsidRPr="00C35B5E">
        <w:rPr>
          <w:i/>
        </w:rPr>
        <w:t>, et al.</w:t>
      </w:r>
      <w:r w:rsidRPr="00C35B5E">
        <w:t xml:space="preserve"> Patients' experiences and views of cascade screening for familial hypercholesterolemia (FH): a qualitative study. </w:t>
      </w:r>
      <w:r w:rsidRPr="00C35B5E">
        <w:rPr>
          <w:i/>
        </w:rPr>
        <w:t>J Community Genet</w:t>
      </w:r>
      <w:r w:rsidRPr="00C35B5E">
        <w:t xml:space="preserve"> 2011;</w:t>
      </w:r>
      <w:r w:rsidRPr="00C35B5E">
        <w:rPr>
          <w:b/>
        </w:rPr>
        <w:t>2</w:t>
      </w:r>
      <w:r w:rsidRPr="00C35B5E">
        <w:t>:249-57. h</w:t>
      </w:r>
      <w:r w:rsidRPr="00ED46DA">
        <w:t>ttps://doi.org/10.1007/s12687-011-0064-y</w:t>
      </w:r>
    </w:p>
    <w:p w14:paraId="4F53FEAA" w14:textId="77777777" w:rsidR="00E35C36" w:rsidRPr="00ED46DA" w:rsidRDefault="00E35C36" w:rsidP="00E35C36">
      <w:pPr>
        <w:pStyle w:val="EndNoteBibliography"/>
        <w:spacing w:after="0"/>
      </w:pPr>
      <w:r w:rsidRPr="00C35B5E">
        <w:t>176.</w:t>
      </w:r>
      <w:r w:rsidRPr="00C35B5E">
        <w:tab/>
        <w:t xml:space="preserve">van El CG, Baccolini V, Piko P, Cornel MC. Stakeholder Views on Active Cascade Screening for Familial Hypercholesterolemia. </w:t>
      </w:r>
      <w:r w:rsidRPr="00C35B5E">
        <w:rPr>
          <w:i/>
        </w:rPr>
        <w:t>Healthcare (Basel)</w:t>
      </w:r>
      <w:r w:rsidRPr="00C35B5E">
        <w:t xml:space="preserve"> 2018;</w:t>
      </w:r>
      <w:r w:rsidRPr="00C35B5E">
        <w:rPr>
          <w:b/>
        </w:rPr>
        <w:t>6</w:t>
      </w:r>
      <w:r w:rsidRPr="00C35B5E">
        <w:t>. h</w:t>
      </w:r>
      <w:r w:rsidRPr="00ED46DA">
        <w:t>ttps://doi.org/10.3390/healthcare6030108</w:t>
      </w:r>
    </w:p>
    <w:p w14:paraId="645DAC54" w14:textId="77777777" w:rsidR="00E35C36" w:rsidRPr="00C35B5E" w:rsidRDefault="00E35C36" w:rsidP="00E35C36">
      <w:pPr>
        <w:pStyle w:val="EndNoteBibliography"/>
        <w:spacing w:after="0"/>
      </w:pPr>
      <w:r w:rsidRPr="00C35B5E">
        <w:t>177.</w:t>
      </w:r>
      <w:r w:rsidRPr="00C35B5E">
        <w:tab/>
        <w:t xml:space="preserve">Ritchie J, Lewis J, Elam G. </w:t>
      </w:r>
      <w:r w:rsidRPr="00C35B5E">
        <w:rPr>
          <w:i/>
        </w:rPr>
        <w:t>Qualitative research practice: A guide for social science students and researchers.</w:t>
      </w:r>
      <w:r w:rsidRPr="00C35B5E">
        <w:t xml:space="preserve"> London: Sage; 2003.</w:t>
      </w:r>
    </w:p>
    <w:p w14:paraId="78A8F3EB" w14:textId="77777777" w:rsidR="00E35C36" w:rsidRPr="00C35B5E" w:rsidRDefault="00E35C36" w:rsidP="00E35C36">
      <w:pPr>
        <w:pStyle w:val="EndNoteBibliography"/>
        <w:spacing w:after="0"/>
      </w:pPr>
      <w:r w:rsidRPr="00C35B5E">
        <w:t>178.</w:t>
      </w:r>
      <w:r w:rsidRPr="00C35B5E">
        <w:tab/>
        <w:t xml:space="preserve">Creswell JW. </w:t>
      </w:r>
      <w:r w:rsidRPr="00C35B5E">
        <w:rPr>
          <w:i/>
        </w:rPr>
        <w:t>Qualitative inquiry and research design: Choosing among five approaches, 2nd ed</w:t>
      </w:r>
      <w:r w:rsidRPr="00C35B5E">
        <w:t>. Thousand Oaks, CA, US: Sage Publications, Inc; 2007.</w:t>
      </w:r>
    </w:p>
    <w:p w14:paraId="04A283AC" w14:textId="77777777" w:rsidR="00E35C36" w:rsidRPr="00ED46DA" w:rsidRDefault="00E35C36" w:rsidP="00E35C36">
      <w:pPr>
        <w:pStyle w:val="EndNoteBibliography"/>
        <w:spacing w:after="0"/>
      </w:pPr>
      <w:r w:rsidRPr="00C35B5E">
        <w:t>179.</w:t>
      </w:r>
      <w:r w:rsidRPr="00C35B5E">
        <w:tab/>
        <w:t xml:space="preserve">Hallowell N, Foster C, Eeles R, Ardern-Jones A, Murday V, Watson M. Balancing autonomy and responsibility: the ethics of generating and disclosing genetic information. </w:t>
      </w:r>
      <w:r w:rsidRPr="00C35B5E">
        <w:rPr>
          <w:i/>
        </w:rPr>
        <w:t>J Med Ethics</w:t>
      </w:r>
      <w:r w:rsidRPr="00C35B5E">
        <w:t xml:space="preserve"> 2003;</w:t>
      </w:r>
      <w:r w:rsidRPr="00C35B5E">
        <w:rPr>
          <w:b/>
        </w:rPr>
        <w:t>29</w:t>
      </w:r>
      <w:r w:rsidRPr="00C35B5E">
        <w:t>:74-9; 80-3. h</w:t>
      </w:r>
      <w:r w:rsidRPr="00ED46DA">
        <w:t>ttps://doi.org/10.1136/jme.29.2.74</w:t>
      </w:r>
    </w:p>
    <w:p w14:paraId="69A2165A" w14:textId="77777777" w:rsidR="00E35C36" w:rsidRPr="00ED46DA" w:rsidRDefault="00E35C36" w:rsidP="00E35C36">
      <w:pPr>
        <w:pStyle w:val="EndNoteBibliography"/>
        <w:spacing w:after="0"/>
      </w:pPr>
      <w:r w:rsidRPr="00C35B5E">
        <w:t>180.</w:t>
      </w:r>
      <w:r w:rsidRPr="00C35B5E">
        <w:tab/>
        <w:t>Duell PB, Gidding SS, Andersen RL, Knickelbine T, Anderson L, Gianos E</w:t>
      </w:r>
      <w:r w:rsidRPr="00C35B5E">
        <w:rPr>
          <w:i/>
        </w:rPr>
        <w:t>, et al.</w:t>
      </w:r>
      <w:r w:rsidRPr="00C35B5E">
        <w:t xml:space="preserve"> Longitudinal low density lipoprotein cholesterol goal achievement and cardiovascular outcomes among adult patients with familial hypercholesterolemia: The CASCADE FH registry. </w:t>
      </w:r>
      <w:r w:rsidRPr="00C35B5E">
        <w:rPr>
          <w:i/>
        </w:rPr>
        <w:t>Atherosclerosis</w:t>
      </w:r>
      <w:r w:rsidRPr="00C35B5E">
        <w:t xml:space="preserve"> 2019;</w:t>
      </w:r>
      <w:r w:rsidRPr="00C35B5E">
        <w:rPr>
          <w:b/>
        </w:rPr>
        <w:t>289</w:t>
      </w:r>
      <w:r w:rsidRPr="00C35B5E">
        <w:t>:85-93. h</w:t>
      </w:r>
      <w:r w:rsidRPr="00ED46DA">
        <w:t>ttps://doi.org/10.1016/j.atherosclerosis.2019.08.007</w:t>
      </w:r>
    </w:p>
    <w:p w14:paraId="0A4075BB" w14:textId="77777777" w:rsidR="00E35C36" w:rsidRPr="00ED46DA" w:rsidRDefault="00E35C36" w:rsidP="00E35C36">
      <w:pPr>
        <w:pStyle w:val="EndNoteBibliography"/>
        <w:spacing w:after="0"/>
      </w:pPr>
      <w:r w:rsidRPr="00C35B5E">
        <w:t>181.</w:t>
      </w:r>
      <w:r w:rsidRPr="00C35B5E">
        <w:tab/>
        <w:t xml:space="preserve">Bianconi V, Banach M, Pirro M, International Lipid Expert P. Why patients with familial hypercholesterolemia are at high cardiovascular risk? Beyond LDL-C levels. </w:t>
      </w:r>
      <w:r w:rsidRPr="00C35B5E">
        <w:rPr>
          <w:i/>
        </w:rPr>
        <w:t>Trends Cardiovasc Med</w:t>
      </w:r>
      <w:r w:rsidRPr="00C35B5E">
        <w:t xml:space="preserve"> 2021;</w:t>
      </w:r>
      <w:r w:rsidRPr="00C35B5E">
        <w:rPr>
          <w:b/>
        </w:rPr>
        <w:t>31</w:t>
      </w:r>
      <w:r w:rsidRPr="00C35B5E">
        <w:t>:205-15. h</w:t>
      </w:r>
      <w:r w:rsidRPr="00ED46DA">
        <w:t>ttps://doi.org/10.1016/j.tcm.2020.03.004</w:t>
      </w:r>
    </w:p>
    <w:p w14:paraId="65F14426" w14:textId="77777777" w:rsidR="00E35C36" w:rsidRPr="00ED46DA" w:rsidRDefault="00E35C36" w:rsidP="00E35C36">
      <w:pPr>
        <w:pStyle w:val="EndNoteBibliography"/>
        <w:spacing w:after="0"/>
      </w:pPr>
      <w:r w:rsidRPr="00C35B5E">
        <w:t>182.</w:t>
      </w:r>
      <w:r w:rsidRPr="00C35B5E">
        <w:tab/>
        <w:t xml:space="preserve">Galema-Boers AM, Lenzen MJ, Engelkes SR, Sijbrands EJ, Roeters van Lennep JE. Cardiovascular risk in patients with familial hypercholesterolemia using optimal lipid-lowering therapy. </w:t>
      </w:r>
      <w:r w:rsidRPr="00C35B5E">
        <w:rPr>
          <w:i/>
        </w:rPr>
        <w:t>J Clin Lipidol</w:t>
      </w:r>
      <w:r w:rsidRPr="00C35B5E">
        <w:t xml:space="preserve"> 2018;</w:t>
      </w:r>
      <w:r w:rsidRPr="00C35B5E">
        <w:rPr>
          <w:b/>
        </w:rPr>
        <w:t>12</w:t>
      </w:r>
      <w:r w:rsidRPr="00C35B5E">
        <w:t>:409-16. h</w:t>
      </w:r>
      <w:r w:rsidRPr="00ED46DA">
        <w:t>ttps://doi.org/10.1016/j.jacl.2017.12.014</w:t>
      </w:r>
    </w:p>
    <w:p w14:paraId="73D04F00" w14:textId="77777777" w:rsidR="00E35C36" w:rsidRPr="00ED46DA" w:rsidRDefault="00E35C36" w:rsidP="00E35C36">
      <w:pPr>
        <w:pStyle w:val="EndNoteBibliography"/>
        <w:spacing w:after="0"/>
      </w:pPr>
      <w:r w:rsidRPr="00C35B5E">
        <w:t>183.</w:t>
      </w:r>
      <w:r w:rsidRPr="00C35B5E">
        <w:tab/>
        <w:t>Jansen AC, van Aalst-Cohen ES, Tanck MW, Trip MD, Lansberg PJ, Liem AH</w:t>
      </w:r>
      <w:r w:rsidRPr="00C35B5E">
        <w:rPr>
          <w:i/>
        </w:rPr>
        <w:t>, et al.</w:t>
      </w:r>
      <w:r w:rsidRPr="00C35B5E">
        <w:t xml:space="preserve"> The contribution of classical risk factors to cardiovascular disease in familial hypercholesterolaemia: data in 2400 patients. </w:t>
      </w:r>
      <w:r w:rsidRPr="00C35B5E">
        <w:rPr>
          <w:i/>
        </w:rPr>
        <w:t>J Intern Med</w:t>
      </w:r>
      <w:r w:rsidRPr="00C35B5E">
        <w:t xml:space="preserve"> 2004;</w:t>
      </w:r>
      <w:r w:rsidRPr="00C35B5E">
        <w:rPr>
          <w:b/>
        </w:rPr>
        <w:t>256</w:t>
      </w:r>
      <w:r w:rsidRPr="00C35B5E">
        <w:t>:482-90. h</w:t>
      </w:r>
      <w:r w:rsidRPr="00ED46DA">
        <w:t>ttps://doi.org/10.1111/j.1365-2796.2004.01405.x</w:t>
      </w:r>
    </w:p>
    <w:p w14:paraId="1973B41B" w14:textId="77777777" w:rsidR="00E35C36" w:rsidRPr="00ED46DA" w:rsidRDefault="00E35C36" w:rsidP="00E35C36">
      <w:pPr>
        <w:pStyle w:val="EndNoteBibliography"/>
        <w:spacing w:after="0"/>
      </w:pPr>
      <w:r w:rsidRPr="00C35B5E">
        <w:t>184.</w:t>
      </w:r>
      <w:r w:rsidRPr="00C35B5E">
        <w:tab/>
        <w:t xml:space="preserve">Yuan G, Wang J, Hegele RA. Heterozygous familial hypercholesterolemia: an underrecognized cause of early cardiovascular disease. </w:t>
      </w:r>
      <w:r w:rsidRPr="00C35B5E">
        <w:rPr>
          <w:i/>
        </w:rPr>
        <w:t>CMAJ</w:t>
      </w:r>
      <w:r w:rsidRPr="00C35B5E">
        <w:t xml:space="preserve"> 2006;</w:t>
      </w:r>
      <w:r w:rsidRPr="00C35B5E">
        <w:rPr>
          <w:b/>
        </w:rPr>
        <w:t>174</w:t>
      </w:r>
      <w:r w:rsidRPr="00C35B5E">
        <w:t>:1124-9. h</w:t>
      </w:r>
      <w:r w:rsidRPr="00ED46DA">
        <w:t>ttps://doi.org/10.1503/cmaj.051313</w:t>
      </w:r>
    </w:p>
    <w:p w14:paraId="06D12217" w14:textId="77777777" w:rsidR="00E35C36" w:rsidRPr="00ED46DA" w:rsidRDefault="00E35C36" w:rsidP="00E35C36">
      <w:pPr>
        <w:pStyle w:val="EndNoteBibliography"/>
        <w:spacing w:after="0"/>
      </w:pPr>
      <w:r w:rsidRPr="00C35B5E">
        <w:t>185.</w:t>
      </w:r>
      <w:r w:rsidRPr="00C35B5E">
        <w:tab/>
        <w:t xml:space="preserve">Robinson JG, Goldberg AC, Hypercholesterolemia NLAEPoF. Treatment of adults with familial hypercholesterolemia and evidence for treatment: recommendations from the National Lipid Association </w:t>
      </w:r>
      <w:r w:rsidRPr="00C35B5E">
        <w:lastRenderedPageBreak/>
        <w:t xml:space="preserve">Expert Panel on Familial Hypercholesterolemia. </w:t>
      </w:r>
      <w:r w:rsidRPr="00C35B5E">
        <w:rPr>
          <w:i/>
        </w:rPr>
        <w:t>Journal of clinical lipidology</w:t>
      </w:r>
      <w:r w:rsidRPr="00C35B5E">
        <w:t xml:space="preserve"> 2011;</w:t>
      </w:r>
      <w:r w:rsidRPr="00C35B5E">
        <w:rPr>
          <w:b/>
        </w:rPr>
        <w:t>5</w:t>
      </w:r>
      <w:r w:rsidRPr="00C35B5E">
        <w:t>:S18-29. h</w:t>
      </w:r>
      <w:r w:rsidRPr="00ED46DA">
        <w:t>ttps://doi.org/10.1016/j.jacl.2011.03.451</w:t>
      </w:r>
    </w:p>
    <w:p w14:paraId="20157B43" w14:textId="77777777" w:rsidR="00E35C36" w:rsidRPr="00ED46DA" w:rsidRDefault="00E35C36" w:rsidP="00E35C36">
      <w:pPr>
        <w:pStyle w:val="EndNoteBibliography"/>
        <w:spacing w:after="0"/>
      </w:pPr>
      <w:r w:rsidRPr="00C35B5E">
        <w:t>186.</w:t>
      </w:r>
      <w:r w:rsidRPr="00C35B5E">
        <w:tab/>
        <w:t>Goldberg AC, Hopkins PN, Toth PP, Ballantyne CM, Rader DJ, Robinson JG</w:t>
      </w:r>
      <w:r w:rsidRPr="00C35B5E">
        <w:rPr>
          <w:i/>
        </w:rPr>
        <w:t>, et al.</w:t>
      </w:r>
      <w:r w:rsidRPr="00C35B5E">
        <w:t xml:space="preserve"> Familial hypercholesterolemia: screening, diagnosis and management of pediatric and adult patients: clinical guidance from the National Lipid Association Expert Panel on Familial Hypercholesterolemia. </w:t>
      </w:r>
      <w:r w:rsidRPr="00C35B5E">
        <w:rPr>
          <w:i/>
        </w:rPr>
        <w:t>Journal of clinical lipidology</w:t>
      </w:r>
      <w:r w:rsidRPr="00C35B5E">
        <w:t xml:space="preserve"> 2011;</w:t>
      </w:r>
      <w:r w:rsidRPr="00C35B5E">
        <w:rPr>
          <w:b/>
        </w:rPr>
        <w:t>5</w:t>
      </w:r>
      <w:r w:rsidRPr="00C35B5E">
        <w:t>:133-40. h</w:t>
      </w:r>
      <w:r w:rsidRPr="00ED46DA">
        <w:t>ttps://doi.org/10.1016/j.jacl.2011.03.001</w:t>
      </w:r>
    </w:p>
    <w:p w14:paraId="732687F0" w14:textId="77777777" w:rsidR="00E35C36" w:rsidRPr="00C35B5E" w:rsidRDefault="00E35C36" w:rsidP="00E35C36">
      <w:pPr>
        <w:pStyle w:val="EndNoteBibliography"/>
        <w:spacing w:after="0"/>
      </w:pPr>
      <w:r w:rsidRPr="00C35B5E">
        <w:t>187.</w:t>
      </w:r>
      <w:r w:rsidRPr="00C35B5E">
        <w:tab/>
        <w:t xml:space="preserve">Simon-Broome Register Group. Risk of fatal coronary heart disease in familial hypercholesterolaemia. Scientific Steering Committee on behalf of the Simon Broome Register Group. </w:t>
      </w:r>
      <w:r w:rsidRPr="00C35B5E">
        <w:rPr>
          <w:i/>
        </w:rPr>
        <w:t>BMJ : British Medical Journal</w:t>
      </w:r>
      <w:r w:rsidRPr="00C35B5E">
        <w:t xml:space="preserve"> 1991;</w:t>
      </w:r>
      <w:r w:rsidRPr="00C35B5E">
        <w:rPr>
          <w:b/>
        </w:rPr>
        <w:t>303</w:t>
      </w:r>
      <w:r w:rsidRPr="00C35B5E">
        <w:t>:893-6.</w:t>
      </w:r>
    </w:p>
    <w:p w14:paraId="2839F0C9" w14:textId="77777777" w:rsidR="00E35C36" w:rsidRPr="00ED46DA" w:rsidRDefault="00E35C36" w:rsidP="00E35C36">
      <w:pPr>
        <w:pStyle w:val="EndNoteBibliography"/>
        <w:spacing w:after="0"/>
      </w:pPr>
      <w:r w:rsidRPr="00C35B5E">
        <w:t>188.</w:t>
      </w:r>
      <w:r w:rsidRPr="00C35B5E">
        <w:tab/>
        <w:t>Kruse G, Kutikova L, Wong B, Villa G, Ray KK, Mata P</w:t>
      </w:r>
      <w:r w:rsidRPr="00C35B5E">
        <w:rPr>
          <w:i/>
        </w:rPr>
        <w:t>, et al.</w:t>
      </w:r>
      <w:r w:rsidRPr="00C35B5E">
        <w:t xml:space="preserve"> PCV32 - Cardiovascular Disease Risk And Risk Factors Associated With Familial Hypercholesterolemia: A Systematic Review. </w:t>
      </w:r>
      <w:r w:rsidRPr="00C35B5E">
        <w:rPr>
          <w:i/>
        </w:rPr>
        <w:t>Value in Health</w:t>
      </w:r>
      <w:r w:rsidRPr="00C35B5E">
        <w:t xml:space="preserve"> 2017;</w:t>
      </w:r>
      <w:r w:rsidRPr="00C35B5E">
        <w:rPr>
          <w:b/>
        </w:rPr>
        <w:t>20</w:t>
      </w:r>
      <w:r w:rsidRPr="00C35B5E">
        <w:t>:A606. h</w:t>
      </w:r>
      <w:r w:rsidRPr="00ED46DA">
        <w:t>ttps://doi.org/https://doi.org/10.1016/j.jval.2017.08.1176</w:t>
      </w:r>
    </w:p>
    <w:p w14:paraId="51D70664" w14:textId="77777777" w:rsidR="00E35C36" w:rsidRPr="00ED46DA" w:rsidRDefault="00E35C36" w:rsidP="00E35C36">
      <w:pPr>
        <w:pStyle w:val="EndNoteBibliography"/>
        <w:spacing w:after="0"/>
      </w:pPr>
      <w:r w:rsidRPr="00C35B5E">
        <w:t>189.</w:t>
      </w:r>
      <w:r w:rsidRPr="00C35B5E">
        <w:tab/>
        <w:t xml:space="preserve">Wong B, Kruse G, Kutikova L, Ray KK, Mata P, Bruckert E. Cardiovascular Disease Risk Associated With Familial Hypercholesterolemia: A Systematic Review of the Literature. </w:t>
      </w:r>
      <w:r w:rsidRPr="00C35B5E">
        <w:rPr>
          <w:i/>
        </w:rPr>
        <w:t>Clin Ther</w:t>
      </w:r>
      <w:r w:rsidRPr="00C35B5E">
        <w:t xml:space="preserve"> 2016;</w:t>
      </w:r>
      <w:r w:rsidRPr="00C35B5E">
        <w:rPr>
          <w:b/>
        </w:rPr>
        <w:t>38</w:t>
      </w:r>
      <w:r w:rsidRPr="00C35B5E">
        <w:t>:1696-709. h</w:t>
      </w:r>
      <w:r w:rsidRPr="00ED46DA">
        <w:t>ttps://doi.org/10.1016/j.clinthera.2016.05.006</w:t>
      </w:r>
    </w:p>
    <w:p w14:paraId="411D0D15" w14:textId="77777777" w:rsidR="00E35C36" w:rsidRPr="00ED46DA" w:rsidRDefault="00E35C36" w:rsidP="00E35C36">
      <w:pPr>
        <w:pStyle w:val="EndNoteBibliography"/>
        <w:spacing w:after="0"/>
      </w:pPr>
      <w:r w:rsidRPr="00C35B5E">
        <w:t>190.</w:t>
      </w:r>
      <w:r w:rsidRPr="00C35B5E">
        <w:tab/>
        <w:t xml:space="preserve">Ademi Z, Watts GF, Juniper A, Liew D. A systematic review of economic evaluations of the detection and treatment of familial hypercholesterolemia. </w:t>
      </w:r>
      <w:r w:rsidRPr="00C35B5E">
        <w:rPr>
          <w:i/>
        </w:rPr>
        <w:t>International Journal of Cardiology</w:t>
      </w:r>
      <w:r w:rsidRPr="00C35B5E">
        <w:t xml:space="preserve"> 2013;</w:t>
      </w:r>
      <w:r w:rsidRPr="00C35B5E">
        <w:rPr>
          <w:b/>
        </w:rPr>
        <w:t>167</w:t>
      </w:r>
      <w:r w:rsidRPr="00C35B5E">
        <w:t>:2391-6. h</w:t>
      </w:r>
      <w:r w:rsidRPr="00ED46DA">
        <w:t>ttps://doi.org/https://doi.org/10.1016/j.ijcard.2013.01.280</w:t>
      </w:r>
    </w:p>
    <w:p w14:paraId="128BC7E8" w14:textId="77777777" w:rsidR="00E35C36" w:rsidRPr="00C35B5E" w:rsidRDefault="00E35C36" w:rsidP="00E35C36">
      <w:pPr>
        <w:pStyle w:val="EndNoteBibliography"/>
        <w:spacing w:after="0"/>
      </w:pPr>
      <w:r w:rsidRPr="00C35B5E">
        <w:t>191.</w:t>
      </w:r>
      <w:r w:rsidRPr="00C35B5E">
        <w:tab/>
        <w:t xml:space="preserve">Oliva J, López-Bastida J, Moreno SG, Mata P, Alonso R. Cost-Effectiveness Analysis of a Genetic Screening Program in the Close Relatives of Spanish Patients With Familial Hypercholesterolemia. </w:t>
      </w:r>
      <w:r w:rsidRPr="00C35B5E">
        <w:rPr>
          <w:i/>
        </w:rPr>
        <w:t>Revista Española de Cardiología (English Edition)</w:t>
      </w:r>
      <w:r w:rsidRPr="00C35B5E">
        <w:t xml:space="preserve"> 2009;</w:t>
      </w:r>
      <w:r w:rsidRPr="00C35B5E">
        <w:rPr>
          <w:b/>
        </w:rPr>
        <w:t>62</w:t>
      </w:r>
      <w:r w:rsidRPr="00C35B5E">
        <w:t xml:space="preserve">:57-65. </w:t>
      </w:r>
      <w:r w:rsidRPr="00ED46DA">
        <w:t>https://doi.org/https://doi.org/10.1016/S1885-5857(09)71514-2</w:t>
      </w:r>
    </w:p>
    <w:p w14:paraId="1780CAA1" w14:textId="77777777" w:rsidR="00E35C36" w:rsidRPr="00C35B5E" w:rsidRDefault="00E35C36" w:rsidP="00E35C36">
      <w:pPr>
        <w:pStyle w:val="EndNoteBibliography"/>
      </w:pPr>
      <w:r w:rsidRPr="00C35B5E">
        <w:t>192.</w:t>
      </w:r>
      <w:r w:rsidRPr="00C35B5E">
        <w:tab/>
        <w:t xml:space="preserve">KMV P, SE H, M R, JS B. </w:t>
      </w:r>
      <w:r w:rsidRPr="00C35B5E">
        <w:rPr>
          <w:i/>
        </w:rPr>
        <w:t>National Clinical Audit of the Management of Familial Hypercholesterolaemia 2010: Full Report</w:t>
      </w:r>
      <w:r w:rsidRPr="00C35B5E">
        <w:t>: Clinical Standards Department, Royal College of Physicians; 2010.</w:t>
      </w:r>
    </w:p>
    <w:p w14:paraId="33CE481D" w14:textId="77777777" w:rsidR="00C36EA2" w:rsidRDefault="00C36EA2"/>
    <w:sectPr w:rsidR="00C36EA2" w:rsidSect="00996B5A">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utiger LT Pro 45 Light">
    <w:altName w:val="Calibri"/>
    <w:panose1 w:val="020B0403030504020204"/>
    <w:charset w:val="4D"/>
    <w:family w:val="swiss"/>
    <w:notTrueType/>
    <w:pitch w:val="variable"/>
    <w:sig w:usb0="A00000AF" w:usb1="5000204A" w:usb2="00000000" w:usb3="00000000" w:csb0="00000093" w:csb1="00000000"/>
  </w:font>
  <w:font w:name="Calibri">
    <w:panose1 w:val="020F0502020204030204"/>
    <w:charset w:val="00"/>
    <w:family w:val="swiss"/>
    <w:pitch w:val="variable"/>
    <w:sig w:usb0="E0002AFF" w:usb1="C000ACFF" w:usb2="00000009" w:usb3="00000000" w:csb0="000001FF" w:csb1="00000000"/>
  </w:font>
  <w:font w:name="Humanist777BT-LightB">
    <w:altName w:val="Calibri"/>
    <w:panose1 w:val="020B0604020202020204"/>
    <w:charset w:val="00"/>
    <w:family w:val="auto"/>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MinionPro-Regular">
    <w:altName w:val="Hiragino Mincho ProN W3"/>
    <w:panose1 w:val="020B0604020202020204"/>
    <w:charset w:val="00"/>
    <w:family w:val="roman"/>
    <w:notTrueType/>
    <w:pitch w:val="variable"/>
    <w:sig w:usb0="6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C36"/>
    <w:rsid w:val="0007211B"/>
    <w:rsid w:val="002C6D6F"/>
    <w:rsid w:val="003D4799"/>
    <w:rsid w:val="00743E8A"/>
    <w:rsid w:val="00756E3E"/>
    <w:rsid w:val="008C17F0"/>
    <w:rsid w:val="009847F8"/>
    <w:rsid w:val="00996B5A"/>
    <w:rsid w:val="00B44F76"/>
    <w:rsid w:val="00C36EA2"/>
    <w:rsid w:val="00CA5C31"/>
    <w:rsid w:val="00CB7801"/>
    <w:rsid w:val="00E35C36"/>
    <w:rsid w:val="00F03A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A27B19D"/>
  <w15:chartTrackingRefBased/>
  <w15:docId w15:val="{8EA800AB-440F-8D44-AAFD-963DE5750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Frutiger LT Pro 45 Light" w:eastAsiaTheme="minorHAnsi" w:hAnsi="Frutiger LT Pro 45 Light" w:cs="Humanist777BT-LightB"/>
        <w:bCs/>
        <w:color w:val="000000"/>
        <w:u w:color="000000"/>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F76"/>
    <w:rPr>
      <w:rFonts w:ascii="Times New Roman" w:hAnsi="Times New Roman"/>
      <w:bCs w:val="0"/>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l96">
    <w:name w:val="xl96"/>
    <w:basedOn w:val="Normal"/>
    <w:rsid w:val="00CB7801"/>
    <w:pPr>
      <w:pBdr>
        <w:right w:val="single" w:sz="4" w:space="0" w:color="auto"/>
      </w:pBdr>
      <w:spacing w:before="100" w:beforeAutospacing="1" w:after="100" w:afterAutospacing="1"/>
      <w:jc w:val="right"/>
    </w:pPr>
    <w:rPr>
      <w:rFonts w:eastAsia="Times New Roman" w:cs="Times New Roman"/>
      <w:lang w:eastAsia="en-GB"/>
    </w:rPr>
  </w:style>
  <w:style w:type="paragraph" w:customStyle="1" w:styleId="BasicParagraph">
    <w:name w:val="[Basic Paragraph]"/>
    <w:basedOn w:val="Normal"/>
    <w:uiPriority w:val="99"/>
    <w:rsid w:val="00CB7801"/>
    <w:pPr>
      <w:widowControl w:val="0"/>
      <w:autoSpaceDE w:val="0"/>
      <w:autoSpaceDN w:val="0"/>
      <w:adjustRightInd w:val="0"/>
      <w:spacing w:line="260" w:lineRule="atLeast"/>
      <w:textAlignment w:val="center"/>
    </w:pPr>
    <w:rPr>
      <w:rFonts w:ascii="MinionPro-Regular" w:eastAsia="Times New Roman" w:cs="MinionPro-Regular"/>
      <w:sz w:val="21"/>
      <w:szCs w:val="21"/>
    </w:rPr>
  </w:style>
  <w:style w:type="paragraph" w:customStyle="1" w:styleId="EndNoteBibliography">
    <w:name w:val="EndNote Bibliography"/>
    <w:basedOn w:val="Normal"/>
    <w:link w:val="EndNoteBibliographyChar"/>
    <w:rsid w:val="00E35C36"/>
    <w:pPr>
      <w:spacing w:before="100" w:after="200"/>
    </w:pPr>
    <w:rPr>
      <w:rFonts w:ascii="Calibri" w:eastAsiaTheme="minorEastAsia" w:hAnsi="Calibri" w:cs="Calibri"/>
      <w:noProof/>
      <w:lang w:val="en-US"/>
    </w:rPr>
  </w:style>
  <w:style w:type="character" w:customStyle="1" w:styleId="EndNoteBibliographyChar">
    <w:name w:val="EndNote Bibliography Char"/>
    <w:basedOn w:val="DefaultParagraphFont"/>
    <w:link w:val="EndNoteBibliography"/>
    <w:rsid w:val="00E35C36"/>
    <w:rPr>
      <w:rFonts w:ascii="Calibri" w:eastAsiaTheme="minorEastAsia" w:hAnsi="Calibri" w:cs="Calibri"/>
      <w:bCs w:val="0"/>
      <w:noProof/>
      <w:color w:va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7146</Words>
  <Characters>40733</Characters>
  <Application>Microsoft Office Word</Application>
  <DocSecurity>0</DocSecurity>
  <Lines>339</Lines>
  <Paragraphs>95</Paragraphs>
  <ScaleCrop>false</ScaleCrop>
  <Company/>
  <LinksUpToDate>false</LinksUpToDate>
  <CharactersWithSpaces>47784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Davies-Coleman</dc:creator>
  <cp:keywords/>
  <dc:description/>
  <cp:lastModifiedBy>Rachel Davies-Coleman</cp:lastModifiedBy>
  <cp:revision>1</cp:revision>
  <dcterms:created xsi:type="dcterms:W3CDTF">2022-07-07T17:04:00Z</dcterms:created>
  <dcterms:modified xsi:type="dcterms:W3CDTF">2022-07-07T17:05:00Z</dcterms:modified>
</cp:coreProperties>
</file>